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A97F6" w14:textId="77777777" w:rsidR="00914B84" w:rsidRDefault="00914B84" w:rsidP="00FD08CB">
      <w:pPr>
        <w:pStyle w:val="Naslov"/>
        <w:spacing w:after="0"/>
        <w:jc w:val="both"/>
        <w:rPr>
          <w:rFonts w:ascii="Book Antiqua" w:hAnsi="Book Antiqua"/>
          <w:b/>
          <w:bCs/>
          <w:sz w:val="26"/>
          <w:szCs w:val="26"/>
        </w:rPr>
      </w:pPr>
    </w:p>
    <w:p w14:paraId="0502942D" w14:textId="10046DF2" w:rsidR="00FD08CB" w:rsidRPr="003C79BC" w:rsidRDefault="00FD08CB" w:rsidP="00FD08CB">
      <w:pPr>
        <w:pStyle w:val="Naslov"/>
        <w:spacing w:after="0"/>
        <w:jc w:val="both"/>
        <w:rPr>
          <w:rFonts w:ascii="Book Antiqua" w:hAnsi="Book Antiqua"/>
          <w:b/>
          <w:bCs/>
          <w:sz w:val="26"/>
          <w:szCs w:val="26"/>
        </w:rPr>
      </w:pPr>
      <w:r w:rsidRPr="003C79BC">
        <w:rPr>
          <w:rFonts w:ascii="Book Antiqua" w:hAnsi="Book Antiqua"/>
          <w:b/>
          <w:bCs/>
          <w:sz w:val="26"/>
          <w:szCs w:val="26"/>
        </w:rPr>
        <w:t>POVZETEK</w:t>
      </w:r>
      <w:r w:rsidRPr="003C79BC">
        <w:rPr>
          <w:rFonts w:ascii="Book Antiqua" w:hAnsi="Book Antiqua"/>
          <w:b/>
          <w:bCs/>
          <w:spacing w:val="-3"/>
          <w:sz w:val="26"/>
          <w:szCs w:val="26"/>
        </w:rPr>
        <w:t xml:space="preserve"> </w:t>
      </w:r>
      <w:r w:rsidRPr="003C79BC">
        <w:rPr>
          <w:rFonts w:ascii="Book Antiqua" w:hAnsi="Book Antiqua"/>
          <w:b/>
          <w:bCs/>
          <w:sz w:val="26"/>
          <w:szCs w:val="26"/>
        </w:rPr>
        <w:t>ZA</w:t>
      </w:r>
      <w:r w:rsidRPr="003C79BC">
        <w:rPr>
          <w:rFonts w:ascii="Book Antiqua" w:hAnsi="Book Antiqua"/>
          <w:b/>
          <w:bCs/>
          <w:spacing w:val="-2"/>
          <w:sz w:val="26"/>
          <w:szCs w:val="26"/>
        </w:rPr>
        <w:t xml:space="preserve"> JAVNOST - </w:t>
      </w:r>
      <w:r w:rsidRPr="003C79BC">
        <w:rPr>
          <w:rFonts w:ascii="Book Antiqua" w:hAnsi="Book Antiqua"/>
          <w:b/>
          <w:bCs/>
          <w:sz w:val="26"/>
          <w:szCs w:val="26"/>
        </w:rPr>
        <w:t>JAVNA RAZGRNITEV PREDLOGA EVIDENCE STAVBNIH ZEMLJIŠČ</w:t>
      </w:r>
    </w:p>
    <w:p w14:paraId="4EFB2B68" w14:textId="77777777" w:rsidR="00FD08CB" w:rsidRPr="003C79BC" w:rsidRDefault="00FD08CB" w:rsidP="00FD08CB">
      <w:pPr>
        <w:tabs>
          <w:tab w:val="left" w:pos="3045"/>
        </w:tabs>
        <w:jc w:val="both"/>
        <w:rPr>
          <w:rFonts w:ascii="Book Antiqua" w:hAnsi="Book Antiqua"/>
          <w:sz w:val="23"/>
          <w:szCs w:val="23"/>
        </w:rPr>
      </w:pPr>
    </w:p>
    <w:p w14:paraId="2A1C133D" w14:textId="77777777" w:rsidR="003C79BC" w:rsidRPr="003C79BC" w:rsidRDefault="003C79BC" w:rsidP="00FD08CB">
      <w:pPr>
        <w:tabs>
          <w:tab w:val="left" w:pos="3045"/>
        </w:tabs>
        <w:jc w:val="both"/>
        <w:rPr>
          <w:rFonts w:ascii="Book Antiqua" w:hAnsi="Book Antiqua"/>
          <w:sz w:val="23"/>
          <w:szCs w:val="23"/>
        </w:rPr>
      </w:pPr>
    </w:p>
    <w:p w14:paraId="14BD234E"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Občina Šenčur izvaja projekt vzpostavitve evidence stavbnih zemljišč, ki bo predstavljala pomembno strokovno podlago za boljše upravljanje prostora in načrtovanje razvoja naselij. Predlog evidence vključuje tako poseljena kot nepozidana stavbna zemljišča, razvrščena v pet razvojnih stopenj glede na njihov razvojni potencial – od nezazidljivega zemljišča do komunalno opremljenega in urejenega zazidljivega zemljišča.</w:t>
      </w:r>
    </w:p>
    <w:p w14:paraId="370017BE" w14:textId="77777777" w:rsidR="00FD08CB" w:rsidRPr="003C79BC" w:rsidRDefault="00FD08CB" w:rsidP="00FD08CB">
      <w:pPr>
        <w:pStyle w:val="Telobesedila"/>
        <w:ind w:left="0"/>
        <w:rPr>
          <w:rFonts w:ascii="Book Antiqua" w:hAnsi="Book Antiqua"/>
          <w:sz w:val="23"/>
          <w:szCs w:val="23"/>
        </w:rPr>
      </w:pPr>
    </w:p>
    <w:p w14:paraId="199B948A" w14:textId="3912F982" w:rsidR="00FD08CB" w:rsidRPr="003C79BC" w:rsidRDefault="00FD08CB" w:rsidP="00FD08CB">
      <w:pPr>
        <w:pStyle w:val="Telobesedila"/>
        <w:ind w:right="25"/>
        <w:jc w:val="both"/>
        <w:rPr>
          <w:rFonts w:ascii="Book Antiqua" w:hAnsi="Book Antiqua"/>
          <w:sz w:val="23"/>
          <w:szCs w:val="23"/>
        </w:rPr>
      </w:pPr>
      <w:r w:rsidRPr="003C79BC">
        <w:rPr>
          <w:rFonts w:ascii="Book Antiqua" w:hAnsi="Book Antiqua"/>
          <w:sz w:val="23"/>
          <w:szCs w:val="23"/>
        </w:rPr>
        <w:t>Evidenca stavbnih zemljišč (</w:t>
      </w:r>
      <w:r w:rsidR="003C79BC" w:rsidRPr="003C79BC">
        <w:rPr>
          <w:rFonts w:ascii="Book Antiqua" w:hAnsi="Book Antiqua"/>
          <w:sz w:val="23"/>
          <w:szCs w:val="23"/>
        </w:rPr>
        <w:t>v nadaljevanju: »</w:t>
      </w:r>
      <w:r w:rsidRPr="003C79BC">
        <w:rPr>
          <w:rFonts w:ascii="Book Antiqua" w:hAnsi="Book Antiqua"/>
          <w:sz w:val="23"/>
          <w:szCs w:val="23"/>
        </w:rPr>
        <w:t>ESZ</w:t>
      </w:r>
      <w:r w:rsidR="003C79BC" w:rsidRPr="003C79BC">
        <w:rPr>
          <w:rFonts w:ascii="Book Antiqua" w:hAnsi="Book Antiqua"/>
          <w:sz w:val="23"/>
          <w:szCs w:val="23"/>
        </w:rPr>
        <w:t>«</w:t>
      </w:r>
      <w:r w:rsidRPr="003C79BC">
        <w:rPr>
          <w:rFonts w:ascii="Book Antiqua" w:hAnsi="Book Antiqua"/>
          <w:sz w:val="23"/>
          <w:szCs w:val="23"/>
        </w:rPr>
        <w:t>) je uradna zbirka podatkov, ki vsebuje informacije o pozidanih in nepozidanih stavbnih</w:t>
      </w:r>
      <w:r w:rsidRPr="003C79BC">
        <w:rPr>
          <w:rFonts w:ascii="Book Antiqua" w:hAnsi="Book Antiqua"/>
          <w:spacing w:val="-5"/>
          <w:sz w:val="23"/>
          <w:szCs w:val="23"/>
        </w:rPr>
        <w:t xml:space="preserve"> </w:t>
      </w:r>
      <w:r w:rsidRPr="003C79BC">
        <w:rPr>
          <w:rFonts w:ascii="Book Antiqua" w:hAnsi="Book Antiqua"/>
          <w:sz w:val="23"/>
          <w:szCs w:val="23"/>
        </w:rPr>
        <w:t>zemljiščih.</w:t>
      </w:r>
      <w:r w:rsidRPr="003C79BC">
        <w:rPr>
          <w:rFonts w:ascii="Book Antiqua" w:hAnsi="Book Antiqua"/>
          <w:spacing w:val="-3"/>
          <w:sz w:val="23"/>
          <w:szCs w:val="23"/>
        </w:rPr>
        <w:t xml:space="preserve"> </w:t>
      </w:r>
      <w:r w:rsidRPr="003C79BC">
        <w:rPr>
          <w:rFonts w:ascii="Book Antiqua" w:hAnsi="Book Antiqua"/>
          <w:sz w:val="23"/>
          <w:szCs w:val="23"/>
        </w:rPr>
        <w:t>Pozidana</w:t>
      </w:r>
      <w:r w:rsidRPr="003C79BC">
        <w:rPr>
          <w:rFonts w:ascii="Book Antiqua" w:hAnsi="Book Antiqua"/>
          <w:spacing w:val="-3"/>
          <w:sz w:val="23"/>
          <w:szCs w:val="23"/>
        </w:rPr>
        <w:t xml:space="preserve"> </w:t>
      </w:r>
      <w:r w:rsidRPr="003C79BC">
        <w:rPr>
          <w:rFonts w:ascii="Book Antiqua" w:hAnsi="Book Antiqua"/>
          <w:sz w:val="23"/>
          <w:szCs w:val="23"/>
        </w:rPr>
        <w:t>stavbna</w:t>
      </w:r>
      <w:r w:rsidRPr="003C79BC">
        <w:rPr>
          <w:rFonts w:ascii="Book Antiqua" w:hAnsi="Book Antiqua"/>
          <w:spacing w:val="-3"/>
          <w:sz w:val="23"/>
          <w:szCs w:val="23"/>
        </w:rPr>
        <w:t xml:space="preserve"> </w:t>
      </w:r>
      <w:r w:rsidRPr="003C79BC">
        <w:rPr>
          <w:rFonts w:ascii="Book Antiqua" w:hAnsi="Book Antiqua"/>
          <w:sz w:val="23"/>
          <w:szCs w:val="23"/>
        </w:rPr>
        <w:t>zemljišča</w:t>
      </w:r>
      <w:r w:rsidRPr="003C79BC">
        <w:rPr>
          <w:rFonts w:ascii="Book Antiqua" w:hAnsi="Book Antiqua"/>
          <w:spacing w:val="-3"/>
          <w:sz w:val="23"/>
          <w:szCs w:val="23"/>
        </w:rPr>
        <w:t xml:space="preserve"> </w:t>
      </w:r>
      <w:r w:rsidRPr="003C79BC">
        <w:rPr>
          <w:rFonts w:ascii="Book Antiqua" w:hAnsi="Book Antiqua"/>
          <w:sz w:val="23"/>
          <w:szCs w:val="23"/>
        </w:rPr>
        <w:t>so</w:t>
      </w:r>
      <w:r w:rsidRPr="003C79BC">
        <w:rPr>
          <w:rFonts w:ascii="Book Antiqua" w:hAnsi="Book Antiqua"/>
          <w:spacing w:val="-3"/>
          <w:sz w:val="23"/>
          <w:szCs w:val="23"/>
        </w:rPr>
        <w:t xml:space="preserve"> </w:t>
      </w:r>
      <w:r w:rsidRPr="003C79BC">
        <w:rPr>
          <w:rFonts w:ascii="Book Antiqua" w:hAnsi="Book Antiqua"/>
          <w:sz w:val="23"/>
          <w:szCs w:val="23"/>
        </w:rPr>
        <w:t>poseljena</w:t>
      </w:r>
      <w:r w:rsidRPr="003C79BC">
        <w:rPr>
          <w:rFonts w:ascii="Book Antiqua" w:hAnsi="Book Antiqua"/>
          <w:spacing w:val="-3"/>
          <w:sz w:val="23"/>
          <w:szCs w:val="23"/>
        </w:rPr>
        <w:t xml:space="preserve"> </w:t>
      </w:r>
      <w:r w:rsidRPr="003C79BC">
        <w:rPr>
          <w:rFonts w:ascii="Book Antiqua" w:hAnsi="Book Antiqua"/>
          <w:sz w:val="23"/>
          <w:szCs w:val="23"/>
        </w:rPr>
        <w:t>zemljišča</w:t>
      </w:r>
      <w:r w:rsidRPr="003C79BC">
        <w:rPr>
          <w:rFonts w:ascii="Book Antiqua" w:hAnsi="Book Antiqua"/>
          <w:spacing w:val="-3"/>
          <w:sz w:val="23"/>
          <w:szCs w:val="23"/>
        </w:rPr>
        <w:t xml:space="preserve"> </w:t>
      </w:r>
      <w:r w:rsidRPr="003C79BC">
        <w:rPr>
          <w:rFonts w:ascii="Book Antiqua" w:hAnsi="Book Antiqua"/>
          <w:sz w:val="23"/>
          <w:szCs w:val="23"/>
        </w:rPr>
        <w:t>(gradbene</w:t>
      </w:r>
      <w:r w:rsidRPr="003C79BC">
        <w:rPr>
          <w:rFonts w:ascii="Book Antiqua" w:hAnsi="Book Antiqua"/>
          <w:spacing w:val="-4"/>
          <w:sz w:val="23"/>
          <w:szCs w:val="23"/>
        </w:rPr>
        <w:t xml:space="preserve"> </w:t>
      </w:r>
      <w:r w:rsidRPr="003C79BC">
        <w:rPr>
          <w:rFonts w:ascii="Book Antiqua" w:hAnsi="Book Antiqua"/>
          <w:sz w:val="23"/>
          <w:szCs w:val="23"/>
        </w:rPr>
        <w:t>parcele,</w:t>
      </w:r>
      <w:r w:rsidRPr="003C79BC">
        <w:rPr>
          <w:rFonts w:ascii="Book Antiqua" w:hAnsi="Book Antiqua"/>
          <w:spacing w:val="-2"/>
          <w:sz w:val="23"/>
          <w:szCs w:val="23"/>
        </w:rPr>
        <w:t xml:space="preserve"> </w:t>
      </w:r>
      <w:r w:rsidRPr="003C79BC">
        <w:rPr>
          <w:rFonts w:ascii="Book Antiqua" w:hAnsi="Book Antiqua"/>
          <w:sz w:val="23"/>
          <w:szCs w:val="23"/>
        </w:rPr>
        <w:t>pripadajoča</w:t>
      </w:r>
      <w:r w:rsidRPr="003C79BC">
        <w:rPr>
          <w:rFonts w:ascii="Book Antiqua" w:hAnsi="Book Antiqua"/>
          <w:spacing w:val="-3"/>
          <w:sz w:val="23"/>
          <w:szCs w:val="23"/>
        </w:rPr>
        <w:t xml:space="preserve"> </w:t>
      </w:r>
      <w:r w:rsidRPr="003C79BC">
        <w:rPr>
          <w:rFonts w:ascii="Book Antiqua" w:hAnsi="Book Antiqua"/>
          <w:sz w:val="23"/>
          <w:szCs w:val="23"/>
        </w:rPr>
        <w:t>zemljišča stavb ter drugih gradbenih inženirskih objektov)</w:t>
      </w:r>
      <w:r w:rsidRPr="003C79BC">
        <w:rPr>
          <w:rFonts w:ascii="Book Antiqua" w:hAnsi="Book Antiqua"/>
          <w:spacing w:val="40"/>
          <w:sz w:val="23"/>
          <w:szCs w:val="23"/>
        </w:rPr>
        <w:t xml:space="preserve"> </w:t>
      </w:r>
      <w:r w:rsidRPr="003C79BC">
        <w:rPr>
          <w:rFonts w:ascii="Book Antiqua" w:hAnsi="Book Antiqua"/>
          <w:sz w:val="23"/>
          <w:szCs w:val="23"/>
        </w:rPr>
        <w:t>in pripadajoča zemljišča javne cestne</w:t>
      </w:r>
      <w:r w:rsidR="003C79BC" w:rsidRPr="003C79BC">
        <w:rPr>
          <w:rFonts w:ascii="Book Antiqua" w:hAnsi="Book Antiqua"/>
          <w:sz w:val="23"/>
          <w:szCs w:val="23"/>
        </w:rPr>
        <w:t xml:space="preserve"> in železniške infrastrukture</w:t>
      </w:r>
      <w:r w:rsidRPr="003C79BC">
        <w:rPr>
          <w:rFonts w:ascii="Book Antiqua" w:hAnsi="Book Antiqua"/>
          <w:spacing w:val="-2"/>
          <w:sz w:val="23"/>
          <w:szCs w:val="23"/>
        </w:rPr>
        <w:t xml:space="preserve">. </w:t>
      </w:r>
      <w:r w:rsidRPr="003C79BC">
        <w:rPr>
          <w:rFonts w:ascii="Book Antiqua" w:hAnsi="Book Antiqua"/>
          <w:sz w:val="23"/>
          <w:szCs w:val="23"/>
        </w:rPr>
        <w:t xml:space="preserve">ESZ bo prispevala k večji preglednosti prostorskega razvoja </w:t>
      </w:r>
      <w:r w:rsidR="003C79BC" w:rsidRPr="003C79BC">
        <w:rPr>
          <w:rFonts w:ascii="Book Antiqua" w:hAnsi="Book Antiqua"/>
          <w:sz w:val="23"/>
          <w:szCs w:val="23"/>
        </w:rPr>
        <w:t>in</w:t>
      </w:r>
      <w:r w:rsidRPr="003C79BC">
        <w:rPr>
          <w:rFonts w:ascii="Book Antiqua" w:hAnsi="Book Antiqua"/>
          <w:sz w:val="23"/>
          <w:szCs w:val="23"/>
        </w:rPr>
        <w:t xml:space="preserve"> zemljišč za gradnjo, hkrati pa bo omogočila učinkovitejše načrtovanje komunalnega opremljanja in izvajanje občinske prostorske politike. Evidenca bo prispevala tudi k večji transparentnosti na trgu nepremičnin, saj bo že ob prodaji razvidno, v kateri razvojni stopnji je posamezno zemljišče.</w:t>
      </w:r>
    </w:p>
    <w:p w14:paraId="009E34AC" w14:textId="77777777" w:rsidR="00FD08CB" w:rsidRPr="003C79BC" w:rsidRDefault="00FD08CB" w:rsidP="00FD08CB">
      <w:pPr>
        <w:pStyle w:val="Telobesedila"/>
        <w:ind w:left="0"/>
        <w:rPr>
          <w:rFonts w:ascii="Book Antiqua" w:hAnsi="Book Antiqua"/>
          <w:sz w:val="23"/>
          <w:szCs w:val="23"/>
        </w:rPr>
      </w:pPr>
    </w:p>
    <w:p w14:paraId="50576959" w14:textId="77777777" w:rsidR="00FD08CB" w:rsidRPr="003C79BC" w:rsidRDefault="00FD08CB" w:rsidP="00FD08CB">
      <w:pPr>
        <w:pStyle w:val="Telobesedila"/>
        <w:ind w:right="30"/>
        <w:jc w:val="both"/>
        <w:rPr>
          <w:rFonts w:ascii="Book Antiqua" w:hAnsi="Book Antiqua"/>
          <w:sz w:val="23"/>
          <w:szCs w:val="23"/>
        </w:rPr>
      </w:pPr>
      <w:r w:rsidRPr="003C79BC">
        <w:rPr>
          <w:rFonts w:ascii="Book Antiqua" w:hAnsi="Book Antiqua"/>
          <w:sz w:val="23"/>
          <w:szCs w:val="23"/>
        </w:rPr>
        <w:t>Nepozidana stavbna zemljišča so parcele ali več parcel ali njihovih delov, ki so z občinskim prostorskim izvedbenim aktom namenjene za graditev objektov in niso pozidana zemljišča.</w:t>
      </w:r>
    </w:p>
    <w:p w14:paraId="44716462" w14:textId="77777777" w:rsidR="00FD08CB" w:rsidRPr="003C79BC" w:rsidRDefault="00FD08CB" w:rsidP="00A35377">
      <w:pPr>
        <w:pStyle w:val="Telobesedila"/>
        <w:ind w:right="18"/>
        <w:jc w:val="both"/>
        <w:rPr>
          <w:rFonts w:ascii="Book Antiqua" w:hAnsi="Book Antiqua"/>
          <w:sz w:val="23"/>
          <w:szCs w:val="23"/>
        </w:rPr>
      </w:pPr>
      <w:r w:rsidRPr="003C79BC">
        <w:rPr>
          <w:rFonts w:ascii="Book Antiqua" w:hAnsi="Book Antiqua"/>
          <w:sz w:val="23"/>
          <w:szCs w:val="23"/>
        </w:rPr>
        <w:t>Nepozidanim</w:t>
      </w:r>
      <w:r w:rsidRPr="003C79BC">
        <w:rPr>
          <w:rFonts w:ascii="Book Antiqua" w:hAnsi="Book Antiqua"/>
          <w:spacing w:val="-1"/>
          <w:sz w:val="23"/>
          <w:szCs w:val="23"/>
        </w:rPr>
        <w:t xml:space="preserve"> </w:t>
      </w:r>
      <w:r w:rsidRPr="003C79BC">
        <w:rPr>
          <w:rFonts w:ascii="Book Antiqua" w:hAnsi="Book Antiqua"/>
          <w:sz w:val="23"/>
          <w:szCs w:val="23"/>
        </w:rPr>
        <w:t>stavbnim</w:t>
      </w:r>
      <w:r w:rsidRPr="003C79BC">
        <w:rPr>
          <w:rFonts w:ascii="Book Antiqua" w:hAnsi="Book Antiqua"/>
          <w:spacing w:val="-1"/>
          <w:sz w:val="23"/>
          <w:szCs w:val="23"/>
        </w:rPr>
        <w:t xml:space="preserve"> </w:t>
      </w:r>
      <w:r w:rsidRPr="003C79BC">
        <w:rPr>
          <w:rFonts w:ascii="Book Antiqua" w:hAnsi="Book Antiqua"/>
          <w:sz w:val="23"/>
          <w:szCs w:val="23"/>
        </w:rPr>
        <w:t>zemljiščem</w:t>
      </w:r>
      <w:r w:rsidRPr="003C79BC">
        <w:rPr>
          <w:rFonts w:ascii="Book Antiqua" w:hAnsi="Book Antiqua"/>
          <w:spacing w:val="-1"/>
          <w:sz w:val="23"/>
          <w:szCs w:val="23"/>
        </w:rPr>
        <w:t xml:space="preserve"> </w:t>
      </w:r>
      <w:r w:rsidRPr="003C79BC">
        <w:rPr>
          <w:rFonts w:ascii="Book Antiqua" w:hAnsi="Book Antiqua"/>
          <w:sz w:val="23"/>
          <w:szCs w:val="23"/>
        </w:rPr>
        <w:t>se</w:t>
      </w:r>
      <w:r w:rsidRPr="003C79BC">
        <w:rPr>
          <w:rFonts w:ascii="Book Antiqua" w:hAnsi="Book Antiqua"/>
          <w:spacing w:val="-1"/>
          <w:sz w:val="23"/>
          <w:szCs w:val="23"/>
        </w:rPr>
        <w:t xml:space="preserve"> </w:t>
      </w:r>
      <w:r w:rsidRPr="003C79BC">
        <w:rPr>
          <w:rFonts w:ascii="Book Antiqua" w:hAnsi="Book Antiqua"/>
          <w:sz w:val="23"/>
          <w:szCs w:val="23"/>
        </w:rPr>
        <w:t>bo določila razvojna stopnja, ki</w:t>
      </w:r>
      <w:r w:rsidRPr="003C79BC">
        <w:rPr>
          <w:rFonts w:ascii="Book Antiqua" w:hAnsi="Book Antiqua"/>
          <w:spacing w:val="-2"/>
          <w:sz w:val="23"/>
          <w:szCs w:val="23"/>
        </w:rPr>
        <w:t xml:space="preserve"> </w:t>
      </w:r>
      <w:r w:rsidRPr="003C79BC">
        <w:rPr>
          <w:rFonts w:ascii="Book Antiqua" w:hAnsi="Book Antiqua"/>
          <w:sz w:val="23"/>
          <w:szCs w:val="23"/>
        </w:rPr>
        <w:t>bo zemljišča razvrščala v pet skupin glede na njihovo</w:t>
      </w:r>
      <w:r w:rsidRPr="003C79BC">
        <w:rPr>
          <w:rFonts w:ascii="Book Antiqua" w:hAnsi="Book Antiqua"/>
          <w:spacing w:val="-3"/>
          <w:sz w:val="23"/>
          <w:szCs w:val="23"/>
        </w:rPr>
        <w:t xml:space="preserve"> </w:t>
      </w:r>
      <w:r w:rsidRPr="003C79BC">
        <w:rPr>
          <w:rFonts w:ascii="Book Antiqua" w:hAnsi="Book Antiqua"/>
          <w:sz w:val="23"/>
          <w:szCs w:val="23"/>
        </w:rPr>
        <w:t>stopnjo</w:t>
      </w:r>
      <w:r w:rsidRPr="003C79BC">
        <w:rPr>
          <w:rFonts w:ascii="Book Antiqua" w:hAnsi="Book Antiqua"/>
          <w:spacing w:val="-2"/>
          <w:sz w:val="23"/>
          <w:szCs w:val="23"/>
        </w:rPr>
        <w:t xml:space="preserve"> </w:t>
      </w:r>
      <w:r w:rsidRPr="003C79BC">
        <w:rPr>
          <w:rFonts w:ascii="Book Antiqua" w:hAnsi="Book Antiqua"/>
          <w:sz w:val="23"/>
          <w:szCs w:val="23"/>
        </w:rPr>
        <w:t>razvoja.</w:t>
      </w:r>
      <w:r w:rsidRPr="003C79BC">
        <w:rPr>
          <w:rFonts w:ascii="Book Antiqua" w:hAnsi="Book Antiqua"/>
          <w:spacing w:val="-1"/>
          <w:sz w:val="23"/>
          <w:szCs w:val="23"/>
        </w:rPr>
        <w:t xml:space="preserve"> </w:t>
      </w:r>
      <w:r w:rsidRPr="003C79BC">
        <w:rPr>
          <w:rFonts w:ascii="Book Antiqua" w:hAnsi="Book Antiqua"/>
          <w:sz w:val="23"/>
          <w:szCs w:val="23"/>
        </w:rPr>
        <w:t>V</w:t>
      </w:r>
      <w:r w:rsidRPr="003C79BC">
        <w:rPr>
          <w:rFonts w:ascii="Book Antiqua" w:hAnsi="Book Antiqua"/>
          <w:spacing w:val="-6"/>
          <w:sz w:val="23"/>
          <w:szCs w:val="23"/>
        </w:rPr>
        <w:t xml:space="preserve"> </w:t>
      </w:r>
      <w:r w:rsidRPr="003C79BC">
        <w:rPr>
          <w:rFonts w:ascii="Book Antiqua" w:hAnsi="Book Antiqua"/>
          <w:sz w:val="23"/>
          <w:szCs w:val="23"/>
        </w:rPr>
        <w:t>praksi</w:t>
      </w:r>
      <w:r w:rsidRPr="003C79BC">
        <w:rPr>
          <w:rFonts w:ascii="Book Antiqua" w:hAnsi="Book Antiqua"/>
          <w:spacing w:val="-1"/>
          <w:sz w:val="23"/>
          <w:szCs w:val="23"/>
        </w:rPr>
        <w:t xml:space="preserve"> </w:t>
      </w:r>
      <w:r w:rsidRPr="003C79BC">
        <w:rPr>
          <w:rFonts w:ascii="Book Antiqua" w:hAnsi="Book Antiqua"/>
          <w:sz w:val="23"/>
          <w:szCs w:val="23"/>
        </w:rPr>
        <w:t>to</w:t>
      </w:r>
      <w:r w:rsidRPr="003C79BC">
        <w:rPr>
          <w:rFonts w:ascii="Book Antiqua" w:hAnsi="Book Antiqua"/>
          <w:spacing w:val="-2"/>
          <w:sz w:val="23"/>
          <w:szCs w:val="23"/>
        </w:rPr>
        <w:t xml:space="preserve"> </w:t>
      </w:r>
      <w:r w:rsidRPr="003C79BC">
        <w:rPr>
          <w:rFonts w:ascii="Book Antiqua" w:hAnsi="Book Antiqua"/>
          <w:sz w:val="23"/>
          <w:szCs w:val="23"/>
        </w:rPr>
        <w:t>pomeni, da je</w:t>
      </w:r>
      <w:r w:rsidRPr="003C79BC">
        <w:rPr>
          <w:rFonts w:ascii="Book Antiqua" w:hAnsi="Book Antiqua"/>
          <w:spacing w:val="-1"/>
          <w:sz w:val="23"/>
          <w:szCs w:val="23"/>
        </w:rPr>
        <w:t xml:space="preserve"> </w:t>
      </w:r>
      <w:r w:rsidRPr="003C79BC">
        <w:rPr>
          <w:rFonts w:ascii="Book Antiqua" w:hAnsi="Book Antiqua"/>
          <w:sz w:val="23"/>
          <w:szCs w:val="23"/>
        </w:rPr>
        <w:t>zemljišče</w:t>
      </w:r>
      <w:r w:rsidRPr="003C79BC">
        <w:rPr>
          <w:rFonts w:ascii="Book Antiqua" w:hAnsi="Book Antiqua"/>
          <w:spacing w:val="-2"/>
          <w:sz w:val="23"/>
          <w:szCs w:val="23"/>
        </w:rPr>
        <w:t xml:space="preserve"> </w:t>
      </w:r>
      <w:r w:rsidRPr="003C79BC">
        <w:rPr>
          <w:rFonts w:ascii="Book Antiqua" w:hAnsi="Book Antiqua"/>
          <w:sz w:val="23"/>
          <w:szCs w:val="23"/>
        </w:rPr>
        <w:t>v</w:t>
      </w:r>
      <w:r w:rsidRPr="003C79BC">
        <w:rPr>
          <w:rFonts w:ascii="Book Antiqua" w:hAnsi="Book Antiqua"/>
          <w:spacing w:val="-3"/>
          <w:sz w:val="23"/>
          <w:szCs w:val="23"/>
        </w:rPr>
        <w:t xml:space="preserve"> </w:t>
      </w:r>
      <w:r w:rsidRPr="003C79BC">
        <w:rPr>
          <w:rFonts w:ascii="Book Antiqua" w:hAnsi="Book Antiqua"/>
          <w:sz w:val="23"/>
          <w:szCs w:val="23"/>
        </w:rPr>
        <w:t>najvišji</w:t>
      </w:r>
      <w:r w:rsidRPr="003C79BC">
        <w:rPr>
          <w:rFonts w:ascii="Book Antiqua" w:hAnsi="Book Antiqua"/>
          <w:spacing w:val="-3"/>
          <w:sz w:val="23"/>
          <w:szCs w:val="23"/>
        </w:rPr>
        <w:t xml:space="preserve"> </w:t>
      </w:r>
      <w:r w:rsidRPr="003C79BC">
        <w:rPr>
          <w:rFonts w:ascii="Book Antiqua" w:hAnsi="Book Antiqua"/>
          <w:sz w:val="23"/>
          <w:szCs w:val="23"/>
        </w:rPr>
        <w:t>razvojni</w:t>
      </w:r>
      <w:r w:rsidRPr="003C79BC">
        <w:rPr>
          <w:rFonts w:ascii="Book Antiqua" w:hAnsi="Book Antiqua"/>
          <w:spacing w:val="-4"/>
          <w:sz w:val="23"/>
          <w:szCs w:val="23"/>
        </w:rPr>
        <w:t xml:space="preserve"> </w:t>
      </w:r>
      <w:r w:rsidRPr="003C79BC">
        <w:rPr>
          <w:rFonts w:ascii="Book Antiqua" w:hAnsi="Book Antiqua"/>
          <w:sz w:val="23"/>
          <w:szCs w:val="23"/>
        </w:rPr>
        <w:t>stopnji</w:t>
      </w:r>
      <w:r w:rsidRPr="003C79BC">
        <w:rPr>
          <w:rFonts w:ascii="Book Antiqua" w:hAnsi="Book Antiqua"/>
          <w:spacing w:val="-3"/>
          <w:sz w:val="23"/>
          <w:szCs w:val="23"/>
        </w:rPr>
        <w:t xml:space="preserve"> </w:t>
      </w:r>
      <w:r w:rsidRPr="003C79BC">
        <w:rPr>
          <w:rFonts w:ascii="Book Antiqua" w:hAnsi="Book Antiqua"/>
          <w:sz w:val="23"/>
          <w:szCs w:val="23"/>
        </w:rPr>
        <w:t>zazidljivo in</w:t>
      </w:r>
      <w:r w:rsidRPr="003C79BC">
        <w:rPr>
          <w:rFonts w:ascii="Book Antiqua" w:hAnsi="Book Antiqua"/>
          <w:spacing w:val="-2"/>
          <w:sz w:val="23"/>
          <w:szCs w:val="23"/>
        </w:rPr>
        <w:t xml:space="preserve"> </w:t>
      </w:r>
      <w:r w:rsidRPr="003C79BC">
        <w:rPr>
          <w:rFonts w:ascii="Book Antiqua" w:hAnsi="Book Antiqua"/>
          <w:sz w:val="23"/>
          <w:szCs w:val="23"/>
        </w:rPr>
        <w:t xml:space="preserve">komunalno </w:t>
      </w:r>
      <w:r w:rsidRPr="003C79BC">
        <w:rPr>
          <w:rFonts w:ascii="Book Antiqua" w:hAnsi="Book Antiqua"/>
          <w:spacing w:val="-2"/>
          <w:sz w:val="23"/>
          <w:szCs w:val="23"/>
        </w:rPr>
        <w:t>opremljeno.</w:t>
      </w:r>
    </w:p>
    <w:p w14:paraId="4D24DBDE" w14:textId="77777777" w:rsidR="00FD08CB" w:rsidRPr="003C79BC" w:rsidRDefault="00FD08CB" w:rsidP="00A35377">
      <w:pPr>
        <w:pStyle w:val="Telobesedila"/>
        <w:ind w:left="0"/>
        <w:jc w:val="both"/>
        <w:rPr>
          <w:rFonts w:ascii="Book Antiqua" w:hAnsi="Book Antiqua"/>
          <w:sz w:val="23"/>
          <w:szCs w:val="23"/>
        </w:rPr>
      </w:pPr>
    </w:p>
    <w:p w14:paraId="1A13AC71" w14:textId="77777777" w:rsidR="00FD08CB" w:rsidRPr="003C79BC" w:rsidRDefault="00FD08CB" w:rsidP="00A35377">
      <w:pPr>
        <w:pStyle w:val="Telobesedila"/>
        <w:ind w:right="30"/>
        <w:jc w:val="both"/>
        <w:rPr>
          <w:rFonts w:ascii="Book Antiqua" w:hAnsi="Book Antiqua"/>
          <w:sz w:val="23"/>
          <w:szCs w:val="23"/>
        </w:rPr>
      </w:pPr>
      <w:r w:rsidRPr="003C79BC">
        <w:rPr>
          <w:rFonts w:ascii="Book Antiqua" w:hAnsi="Book Antiqua"/>
          <w:sz w:val="23"/>
          <w:szCs w:val="23"/>
        </w:rPr>
        <w:t>Razvojna stopnja zemljišča je odvisna od regulacije zemljišča s prostorskimi akti, njegove opremljenosti z gospodarsko javno infrastrukturo in od obstoja pravnih režimov na njem.</w:t>
      </w:r>
    </w:p>
    <w:p w14:paraId="7FCB27E4" w14:textId="77777777" w:rsidR="00FD08CB" w:rsidRPr="003C79BC" w:rsidRDefault="00FD08CB" w:rsidP="00A35377">
      <w:pPr>
        <w:pStyle w:val="Telobesedila"/>
        <w:jc w:val="both"/>
        <w:rPr>
          <w:rFonts w:ascii="Book Antiqua" w:hAnsi="Book Antiqua"/>
          <w:sz w:val="23"/>
          <w:szCs w:val="23"/>
        </w:rPr>
      </w:pPr>
      <w:r w:rsidRPr="003C79BC">
        <w:rPr>
          <w:rFonts w:ascii="Book Antiqua" w:hAnsi="Book Antiqua"/>
          <w:sz w:val="23"/>
          <w:szCs w:val="23"/>
        </w:rPr>
        <w:t>Razvojne</w:t>
      </w:r>
      <w:r w:rsidRPr="003C79BC">
        <w:rPr>
          <w:rFonts w:ascii="Book Antiqua" w:hAnsi="Book Antiqua"/>
          <w:spacing w:val="-8"/>
          <w:sz w:val="23"/>
          <w:szCs w:val="23"/>
        </w:rPr>
        <w:t xml:space="preserve"> </w:t>
      </w:r>
      <w:r w:rsidRPr="003C79BC">
        <w:rPr>
          <w:rFonts w:ascii="Book Antiqua" w:hAnsi="Book Antiqua"/>
          <w:sz w:val="23"/>
          <w:szCs w:val="23"/>
        </w:rPr>
        <w:t>stopnje</w:t>
      </w:r>
      <w:r w:rsidRPr="003C79BC">
        <w:rPr>
          <w:rFonts w:ascii="Book Antiqua" w:hAnsi="Book Antiqua"/>
          <w:spacing w:val="-7"/>
          <w:sz w:val="23"/>
          <w:szCs w:val="23"/>
        </w:rPr>
        <w:t xml:space="preserve"> </w:t>
      </w:r>
      <w:r w:rsidRPr="003C79BC">
        <w:rPr>
          <w:rFonts w:ascii="Book Antiqua" w:hAnsi="Book Antiqua"/>
          <w:spacing w:val="-5"/>
          <w:sz w:val="23"/>
          <w:szCs w:val="23"/>
        </w:rPr>
        <w:t>so:</w:t>
      </w:r>
    </w:p>
    <w:p w14:paraId="2FC6428D" w14:textId="77777777" w:rsidR="00FD08CB" w:rsidRPr="003C79BC" w:rsidRDefault="00FD08CB" w:rsidP="00A35377">
      <w:pPr>
        <w:pStyle w:val="Odstavekseznama"/>
        <w:numPr>
          <w:ilvl w:val="0"/>
          <w:numId w:val="4"/>
        </w:numPr>
        <w:tabs>
          <w:tab w:val="left" w:pos="448"/>
        </w:tabs>
        <w:contextualSpacing w:val="0"/>
        <w:jc w:val="both"/>
        <w:rPr>
          <w:rFonts w:ascii="Book Antiqua" w:hAnsi="Book Antiqua"/>
          <w:sz w:val="23"/>
          <w:szCs w:val="23"/>
        </w:rPr>
      </w:pPr>
      <w:r w:rsidRPr="003C79BC">
        <w:rPr>
          <w:rFonts w:ascii="Book Antiqua" w:hAnsi="Book Antiqua"/>
          <w:sz w:val="23"/>
          <w:szCs w:val="23"/>
        </w:rPr>
        <w:t>1.</w:t>
      </w:r>
      <w:r w:rsidRPr="003C79BC">
        <w:rPr>
          <w:rFonts w:ascii="Book Antiqua" w:hAnsi="Book Antiqua"/>
          <w:spacing w:val="-9"/>
          <w:sz w:val="23"/>
          <w:szCs w:val="23"/>
        </w:rPr>
        <w:t xml:space="preserve"> </w:t>
      </w:r>
      <w:r w:rsidRPr="003C79BC">
        <w:rPr>
          <w:rFonts w:ascii="Book Antiqua" w:hAnsi="Book Antiqua"/>
          <w:sz w:val="23"/>
          <w:szCs w:val="23"/>
        </w:rPr>
        <w:t>razvojna</w:t>
      </w:r>
      <w:r w:rsidRPr="003C79BC">
        <w:rPr>
          <w:rFonts w:ascii="Book Antiqua" w:hAnsi="Book Antiqua"/>
          <w:spacing w:val="-9"/>
          <w:sz w:val="23"/>
          <w:szCs w:val="23"/>
        </w:rPr>
        <w:t xml:space="preserve"> </w:t>
      </w:r>
      <w:r w:rsidRPr="003C79BC">
        <w:rPr>
          <w:rFonts w:ascii="Book Antiqua" w:hAnsi="Book Antiqua"/>
          <w:sz w:val="23"/>
          <w:szCs w:val="23"/>
        </w:rPr>
        <w:t>stopnja:</w:t>
      </w:r>
      <w:r w:rsidRPr="003C79BC">
        <w:rPr>
          <w:rFonts w:ascii="Book Antiqua" w:hAnsi="Book Antiqua"/>
          <w:spacing w:val="-8"/>
          <w:sz w:val="23"/>
          <w:szCs w:val="23"/>
        </w:rPr>
        <w:t xml:space="preserve"> </w:t>
      </w:r>
      <w:r w:rsidRPr="003C79BC">
        <w:rPr>
          <w:rFonts w:ascii="Book Antiqua" w:hAnsi="Book Antiqua"/>
          <w:sz w:val="23"/>
          <w:szCs w:val="23"/>
        </w:rPr>
        <w:t>nezazidljivo</w:t>
      </w:r>
      <w:r w:rsidRPr="003C79BC">
        <w:rPr>
          <w:rFonts w:ascii="Book Antiqua" w:hAnsi="Book Antiqua"/>
          <w:spacing w:val="-8"/>
          <w:sz w:val="23"/>
          <w:szCs w:val="23"/>
        </w:rPr>
        <w:t xml:space="preserve"> </w:t>
      </w:r>
      <w:r w:rsidRPr="003C79BC">
        <w:rPr>
          <w:rFonts w:ascii="Book Antiqua" w:hAnsi="Book Antiqua"/>
          <w:spacing w:val="-2"/>
          <w:sz w:val="23"/>
          <w:szCs w:val="23"/>
        </w:rPr>
        <w:t>zemljišče,</w:t>
      </w:r>
    </w:p>
    <w:p w14:paraId="63F3E447" w14:textId="77777777" w:rsidR="00FD08CB" w:rsidRPr="003C79BC" w:rsidRDefault="00FD08CB" w:rsidP="00A35377">
      <w:pPr>
        <w:pStyle w:val="Odstavekseznama"/>
        <w:numPr>
          <w:ilvl w:val="0"/>
          <w:numId w:val="4"/>
        </w:numPr>
        <w:tabs>
          <w:tab w:val="left" w:pos="448"/>
        </w:tabs>
        <w:contextualSpacing w:val="0"/>
        <w:jc w:val="both"/>
        <w:rPr>
          <w:rFonts w:ascii="Book Antiqua" w:hAnsi="Book Antiqua"/>
          <w:sz w:val="23"/>
          <w:szCs w:val="23"/>
        </w:rPr>
      </w:pPr>
      <w:r w:rsidRPr="003C79BC">
        <w:rPr>
          <w:rFonts w:ascii="Book Antiqua" w:hAnsi="Book Antiqua"/>
          <w:sz w:val="23"/>
          <w:szCs w:val="23"/>
        </w:rPr>
        <w:t>2.</w:t>
      </w:r>
      <w:r w:rsidRPr="003C79BC">
        <w:rPr>
          <w:rFonts w:ascii="Book Antiqua" w:hAnsi="Book Antiqua"/>
          <w:spacing w:val="-9"/>
          <w:sz w:val="23"/>
          <w:szCs w:val="23"/>
        </w:rPr>
        <w:t xml:space="preserve"> </w:t>
      </w:r>
      <w:r w:rsidRPr="003C79BC">
        <w:rPr>
          <w:rFonts w:ascii="Book Antiqua" w:hAnsi="Book Antiqua"/>
          <w:sz w:val="23"/>
          <w:szCs w:val="23"/>
        </w:rPr>
        <w:t>razvojna</w:t>
      </w:r>
      <w:r w:rsidRPr="003C79BC">
        <w:rPr>
          <w:rFonts w:ascii="Book Antiqua" w:hAnsi="Book Antiqua"/>
          <w:spacing w:val="-8"/>
          <w:sz w:val="23"/>
          <w:szCs w:val="23"/>
        </w:rPr>
        <w:t xml:space="preserve"> </w:t>
      </w:r>
      <w:r w:rsidRPr="003C79BC">
        <w:rPr>
          <w:rFonts w:ascii="Book Antiqua" w:hAnsi="Book Antiqua"/>
          <w:sz w:val="23"/>
          <w:szCs w:val="23"/>
        </w:rPr>
        <w:t>stopnja:</w:t>
      </w:r>
      <w:r w:rsidRPr="003C79BC">
        <w:rPr>
          <w:rFonts w:ascii="Book Antiqua" w:hAnsi="Book Antiqua"/>
          <w:spacing w:val="-9"/>
          <w:sz w:val="23"/>
          <w:szCs w:val="23"/>
        </w:rPr>
        <w:t xml:space="preserve"> </w:t>
      </w:r>
      <w:r w:rsidRPr="003C79BC">
        <w:rPr>
          <w:rFonts w:ascii="Book Antiqua" w:hAnsi="Book Antiqua"/>
          <w:sz w:val="23"/>
          <w:szCs w:val="23"/>
        </w:rPr>
        <w:t>prostorsko</w:t>
      </w:r>
      <w:r w:rsidRPr="003C79BC">
        <w:rPr>
          <w:rFonts w:ascii="Book Antiqua" w:hAnsi="Book Antiqua"/>
          <w:spacing w:val="-8"/>
          <w:sz w:val="23"/>
          <w:szCs w:val="23"/>
        </w:rPr>
        <w:t xml:space="preserve"> </w:t>
      </w:r>
      <w:r w:rsidRPr="003C79BC">
        <w:rPr>
          <w:rFonts w:ascii="Book Antiqua" w:hAnsi="Book Antiqua"/>
          <w:sz w:val="23"/>
          <w:szCs w:val="23"/>
        </w:rPr>
        <w:t>neurejeno</w:t>
      </w:r>
      <w:r w:rsidRPr="003C79BC">
        <w:rPr>
          <w:rFonts w:ascii="Book Antiqua" w:hAnsi="Book Antiqua"/>
          <w:spacing w:val="-9"/>
          <w:sz w:val="23"/>
          <w:szCs w:val="23"/>
        </w:rPr>
        <w:t xml:space="preserve"> </w:t>
      </w:r>
      <w:r w:rsidRPr="003C79BC">
        <w:rPr>
          <w:rFonts w:ascii="Book Antiqua" w:hAnsi="Book Antiqua"/>
          <w:spacing w:val="-2"/>
          <w:sz w:val="23"/>
          <w:szCs w:val="23"/>
        </w:rPr>
        <w:t>zemljišče,</w:t>
      </w:r>
    </w:p>
    <w:p w14:paraId="1E895575" w14:textId="77777777" w:rsidR="00FD08CB" w:rsidRPr="003C79BC" w:rsidRDefault="00FD08CB" w:rsidP="00A35377">
      <w:pPr>
        <w:pStyle w:val="Odstavekseznama"/>
        <w:numPr>
          <w:ilvl w:val="0"/>
          <w:numId w:val="4"/>
        </w:numPr>
        <w:tabs>
          <w:tab w:val="left" w:pos="448"/>
        </w:tabs>
        <w:contextualSpacing w:val="0"/>
        <w:jc w:val="both"/>
        <w:rPr>
          <w:rFonts w:ascii="Book Antiqua" w:hAnsi="Book Antiqua"/>
          <w:sz w:val="23"/>
          <w:szCs w:val="23"/>
        </w:rPr>
      </w:pPr>
      <w:r w:rsidRPr="003C79BC">
        <w:rPr>
          <w:rFonts w:ascii="Book Antiqua" w:hAnsi="Book Antiqua"/>
          <w:sz w:val="23"/>
          <w:szCs w:val="23"/>
        </w:rPr>
        <w:t>3.</w:t>
      </w:r>
      <w:r w:rsidRPr="003C79BC">
        <w:rPr>
          <w:rFonts w:ascii="Book Antiqua" w:hAnsi="Book Antiqua"/>
          <w:spacing w:val="-8"/>
          <w:sz w:val="23"/>
          <w:szCs w:val="23"/>
        </w:rPr>
        <w:t xml:space="preserve"> </w:t>
      </w:r>
      <w:r w:rsidRPr="003C79BC">
        <w:rPr>
          <w:rFonts w:ascii="Book Antiqua" w:hAnsi="Book Antiqua"/>
          <w:sz w:val="23"/>
          <w:szCs w:val="23"/>
        </w:rPr>
        <w:t>razvojna</w:t>
      </w:r>
      <w:r w:rsidRPr="003C79BC">
        <w:rPr>
          <w:rFonts w:ascii="Book Antiqua" w:hAnsi="Book Antiqua"/>
          <w:spacing w:val="-8"/>
          <w:sz w:val="23"/>
          <w:szCs w:val="23"/>
        </w:rPr>
        <w:t xml:space="preserve"> </w:t>
      </w:r>
      <w:r w:rsidRPr="003C79BC">
        <w:rPr>
          <w:rFonts w:ascii="Book Antiqua" w:hAnsi="Book Antiqua"/>
          <w:sz w:val="23"/>
          <w:szCs w:val="23"/>
        </w:rPr>
        <w:t>stopnja:</w:t>
      </w:r>
      <w:r w:rsidRPr="003C79BC">
        <w:rPr>
          <w:rFonts w:ascii="Book Antiqua" w:hAnsi="Book Antiqua"/>
          <w:spacing w:val="-8"/>
          <w:sz w:val="23"/>
          <w:szCs w:val="23"/>
        </w:rPr>
        <w:t xml:space="preserve"> </w:t>
      </w:r>
      <w:r w:rsidRPr="003C79BC">
        <w:rPr>
          <w:rFonts w:ascii="Book Antiqua" w:hAnsi="Book Antiqua"/>
          <w:sz w:val="23"/>
          <w:szCs w:val="23"/>
        </w:rPr>
        <w:t>neopremljeno</w:t>
      </w:r>
      <w:r w:rsidRPr="003C79BC">
        <w:rPr>
          <w:rFonts w:ascii="Book Antiqua" w:hAnsi="Book Antiqua"/>
          <w:spacing w:val="-8"/>
          <w:sz w:val="23"/>
          <w:szCs w:val="23"/>
        </w:rPr>
        <w:t xml:space="preserve"> </w:t>
      </w:r>
      <w:r w:rsidRPr="003C79BC">
        <w:rPr>
          <w:rFonts w:ascii="Book Antiqua" w:hAnsi="Book Antiqua"/>
          <w:sz w:val="23"/>
          <w:szCs w:val="23"/>
        </w:rPr>
        <w:t>ali</w:t>
      </w:r>
      <w:r w:rsidRPr="003C79BC">
        <w:rPr>
          <w:rFonts w:ascii="Book Antiqua" w:hAnsi="Book Antiqua"/>
          <w:spacing w:val="-8"/>
          <w:sz w:val="23"/>
          <w:szCs w:val="23"/>
        </w:rPr>
        <w:t xml:space="preserve"> </w:t>
      </w:r>
      <w:r w:rsidRPr="003C79BC">
        <w:rPr>
          <w:rFonts w:ascii="Book Antiqua" w:hAnsi="Book Antiqua"/>
          <w:sz w:val="23"/>
          <w:szCs w:val="23"/>
        </w:rPr>
        <w:t>delno</w:t>
      </w:r>
      <w:r w:rsidRPr="003C79BC">
        <w:rPr>
          <w:rFonts w:ascii="Book Antiqua" w:hAnsi="Book Antiqua"/>
          <w:spacing w:val="-8"/>
          <w:sz w:val="23"/>
          <w:szCs w:val="23"/>
        </w:rPr>
        <w:t xml:space="preserve"> </w:t>
      </w:r>
      <w:r w:rsidRPr="003C79BC">
        <w:rPr>
          <w:rFonts w:ascii="Book Antiqua" w:hAnsi="Book Antiqua"/>
          <w:sz w:val="23"/>
          <w:szCs w:val="23"/>
        </w:rPr>
        <w:t>opremljeno</w:t>
      </w:r>
      <w:r w:rsidRPr="003C79BC">
        <w:rPr>
          <w:rFonts w:ascii="Book Antiqua" w:hAnsi="Book Antiqua"/>
          <w:spacing w:val="-8"/>
          <w:sz w:val="23"/>
          <w:szCs w:val="23"/>
        </w:rPr>
        <w:t xml:space="preserve"> </w:t>
      </w:r>
      <w:r w:rsidRPr="003C79BC">
        <w:rPr>
          <w:rFonts w:ascii="Book Antiqua" w:hAnsi="Book Antiqua"/>
          <w:spacing w:val="-2"/>
          <w:sz w:val="23"/>
          <w:szCs w:val="23"/>
        </w:rPr>
        <w:t>zemljišče,</w:t>
      </w:r>
    </w:p>
    <w:p w14:paraId="15A01EEE" w14:textId="77777777" w:rsidR="00FD08CB" w:rsidRPr="003C79BC" w:rsidRDefault="00FD08CB" w:rsidP="00FD08CB">
      <w:pPr>
        <w:pStyle w:val="Odstavekseznama"/>
        <w:numPr>
          <w:ilvl w:val="0"/>
          <w:numId w:val="4"/>
        </w:numPr>
        <w:tabs>
          <w:tab w:val="left" w:pos="448"/>
        </w:tabs>
        <w:contextualSpacing w:val="0"/>
        <w:rPr>
          <w:rFonts w:ascii="Book Antiqua" w:hAnsi="Book Antiqua"/>
          <w:sz w:val="23"/>
          <w:szCs w:val="23"/>
        </w:rPr>
      </w:pPr>
      <w:r w:rsidRPr="003C79BC">
        <w:rPr>
          <w:rFonts w:ascii="Book Antiqua" w:hAnsi="Book Antiqua"/>
          <w:sz w:val="23"/>
          <w:szCs w:val="23"/>
        </w:rPr>
        <w:t>4.</w:t>
      </w:r>
      <w:r w:rsidRPr="003C79BC">
        <w:rPr>
          <w:rFonts w:ascii="Book Antiqua" w:hAnsi="Book Antiqua"/>
          <w:spacing w:val="-9"/>
          <w:sz w:val="23"/>
          <w:szCs w:val="23"/>
        </w:rPr>
        <w:t xml:space="preserve"> </w:t>
      </w:r>
      <w:r w:rsidRPr="003C79BC">
        <w:rPr>
          <w:rFonts w:ascii="Book Antiqua" w:hAnsi="Book Antiqua"/>
          <w:sz w:val="23"/>
          <w:szCs w:val="23"/>
        </w:rPr>
        <w:t>razvojna</w:t>
      </w:r>
      <w:r w:rsidRPr="003C79BC">
        <w:rPr>
          <w:rFonts w:ascii="Book Antiqua" w:hAnsi="Book Antiqua"/>
          <w:spacing w:val="-9"/>
          <w:sz w:val="23"/>
          <w:szCs w:val="23"/>
        </w:rPr>
        <w:t xml:space="preserve"> </w:t>
      </w:r>
      <w:r w:rsidRPr="003C79BC">
        <w:rPr>
          <w:rFonts w:ascii="Book Antiqua" w:hAnsi="Book Antiqua"/>
          <w:sz w:val="23"/>
          <w:szCs w:val="23"/>
        </w:rPr>
        <w:t>stopnja:</w:t>
      </w:r>
      <w:r w:rsidRPr="003C79BC">
        <w:rPr>
          <w:rFonts w:ascii="Book Antiqua" w:hAnsi="Book Antiqua"/>
          <w:spacing w:val="-8"/>
          <w:sz w:val="23"/>
          <w:szCs w:val="23"/>
        </w:rPr>
        <w:t xml:space="preserve"> </w:t>
      </w:r>
      <w:r w:rsidRPr="003C79BC">
        <w:rPr>
          <w:rFonts w:ascii="Book Antiqua" w:hAnsi="Book Antiqua"/>
          <w:sz w:val="23"/>
          <w:szCs w:val="23"/>
        </w:rPr>
        <w:t>neurejeno</w:t>
      </w:r>
      <w:r w:rsidRPr="003C79BC">
        <w:rPr>
          <w:rFonts w:ascii="Book Antiqua" w:hAnsi="Book Antiqua"/>
          <w:spacing w:val="-9"/>
          <w:sz w:val="23"/>
          <w:szCs w:val="23"/>
        </w:rPr>
        <w:t xml:space="preserve"> </w:t>
      </w:r>
      <w:r w:rsidRPr="003C79BC">
        <w:rPr>
          <w:rFonts w:ascii="Book Antiqua" w:hAnsi="Book Antiqua"/>
          <w:sz w:val="23"/>
          <w:szCs w:val="23"/>
        </w:rPr>
        <w:t>zazidljivo</w:t>
      </w:r>
      <w:r w:rsidRPr="003C79BC">
        <w:rPr>
          <w:rFonts w:ascii="Book Antiqua" w:hAnsi="Book Antiqua"/>
          <w:spacing w:val="-7"/>
          <w:sz w:val="23"/>
          <w:szCs w:val="23"/>
        </w:rPr>
        <w:t xml:space="preserve"> </w:t>
      </w:r>
      <w:r w:rsidRPr="003C79BC">
        <w:rPr>
          <w:rFonts w:ascii="Book Antiqua" w:hAnsi="Book Antiqua"/>
          <w:spacing w:val="-2"/>
          <w:sz w:val="23"/>
          <w:szCs w:val="23"/>
        </w:rPr>
        <w:t>zemljišče,</w:t>
      </w:r>
    </w:p>
    <w:p w14:paraId="3ACF577E" w14:textId="77777777" w:rsidR="00FD08CB" w:rsidRPr="003C79BC" w:rsidRDefault="00FD08CB" w:rsidP="00FD08CB">
      <w:pPr>
        <w:pStyle w:val="Odstavekseznama"/>
        <w:numPr>
          <w:ilvl w:val="0"/>
          <w:numId w:val="4"/>
        </w:numPr>
        <w:tabs>
          <w:tab w:val="left" w:pos="448"/>
        </w:tabs>
        <w:contextualSpacing w:val="0"/>
        <w:rPr>
          <w:rFonts w:ascii="Book Antiqua" w:hAnsi="Book Antiqua"/>
          <w:sz w:val="23"/>
          <w:szCs w:val="23"/>
        </w:rPr>
      </w:pPr>
      <w:r w:rsidRPr="003C79BC">
        <w:rPr>
          <w:rFonts w:ascii="Book Antiqua" w:hAnsi="Book Antiqua"/>
          <w:sz w:val="23"/>
          <w:szCs w:val="23"/>
        </w:rPr>
        <w:t>5.</w:t>
      </w:r>
      <w:r w:rsidRPr="003C79BC">
        <w:rPr>
          <w:rFonts w:ascii="Book Antiqua" w:hAnsi="Book Antiqua"/>
          <w:spacing w:val="-8"/>
          <w:sz w:val="23"/>
          <w:szCs w:val="23"/>
        </w:rPr>
        <w:t xml:space="preserve"> </w:t>
      </w:r>
      <w:r w:rsidRPr="003C79BC">
        <w:rPr>
          <w:rFonts w:ascii="Book Antiqua" w:hAnsi="Book Antiqua"/>
          <w:sz w:val="23"/>
          <w:szCs w:val="23"/>
        </w:rPr>
        <w:t>razvojna</w:t>
      </w:r>
      <w:r w:rsidRPr="003C79BC">
        <w:rPr>
          <w:rFonts w:ascii="Book Antiqua" w:hAnsi="Book Antiqua"/>
          <w:spacing w:val="-8"/>
          <w:sz w:val="23"/>
          <w:szCs w:val="23"/>
        </w:rPr>
        <w:t xml:space="preserve"> </w:t>
      </w:r>
      <w:r w:rsidRPr="003C79BC">
        <w:rPr>
          <w:rFonts w:ascii="Book Antiqua" w:hAnsi="Book Antiqua"/>
          <w:sz w:val="23"/>
          <w:szCs w:val="23"/>
        </w:rPr>
        <w:t>stopnja:</w:t>
      </w:r>
      <w:r w:rsidRPr="003C79BC">
        <w:rPr>
          <w:rFonts w:ascii="Book Antiqua" w:hAnsi="Book Antiqua"/>
          <w:spacing w:val="-7"/>
          <w:sz w:val="23"/>
          <w:szCs w:val="23"/>
        </w:rPr>
        <w:t xml:space="preserve"> </w:t>
      </w:r>
      <w:r w:rsidRPr="003C79BC">
        <w:rPr>
          <w:rFonts w:ascii="Book Antiqua" w:hAnsi="Book Antiqua"/>
          <w:sz w:val="23"/>
          <w:szCs w:val="23"/>
        </w:rPr>
        <w:t>urejeno</w:t>
      </w:r>
      <w:r w:rsidRPr="003C79BC">
        <w:rPr>
          <w:rFonts w:ascii="Book Antiqua" w:hAnsi="Book Antiqua"/>
          <w:spacing w:val="-8"/>
          <w:sz w:val="23"/>
          <w:szCs w:val="23"/>
        </w:rPr>
        <w:t xml:space="preserve"> </w:t>
      </w:r>
      <w:r w:rsidRPr="003C79BC">
        <w:rPr>
          <w:rFonts w:ascii="Book Antiqua" w:hAnsi="Book Antiqua"/>
          <w:sz w:val="23"/>
          <w:szCs w:val="23"/>
        </w:rPr>
        <w:t>zazidljivo</w:t>
      </w:r>
      <w:r w:rsidRPr="003C79BC">
        <w:rPr>
          <w:rFonts w:ascii="Book Antiqua" w:hAnsi="Book Antiqua"/>
          <w:spacing w:val="-6"/>
          <w:sz w:val="23"/>
          <w:szCs w:val="23"/>
        </w:rPr>
        <w:t xml:space="preserve"> </w:t>
      </w:r>
      <w:r w:rsidRPr="003C79BC">
        <w:rPr>
          <w:rFonts w:ascii="Book Antiqua" w:hAnsi="Book Antiqua"/>
          <w:spacing w:val="-2"/>
          <w:sz w:val="23"/>
          <w:szCs w:val="23"/>
        </w:rPr>
        <w:t>zemljišče.</w:t>
      </w:r>
    </w:p>
    <w:p w14:paraId="3F5C5E1B" w14:textId="77777777" w:rsidR="00FD08CB" w:rsidRPr="003C79BC" w:rsidRDefault="00FD08CB" w:rsidP="00FD08CB">
      <w:pPr>
        <w:pStyle w:val="Telobesedila"/>
        <w:ind w:left="0"/>
        <w:rPr>
          <w:rFonts w:ascii="Book Antiqua" w:hAnsi="Book Antiqua"/>
          <w:sz w:val="23"/>
          <w:szCs w:val="23"/>
        </w:rPr>
      </w:pPr>
    </w:p>
    <w:p w14:paraId="04EAD437" w14:textId="5893CA5A" w:rsidR="00FD08CB" w:rsidRPr="003C79BC" w:rsidRDefault="00FD08CB" w:rsidP="00A35377">
      <w:pPr>
        <w:pStyle w:val="Telobesedila"/>
        <w:jc w:val="both"/>
        <w:rPr>
          <w:rFonts w:ascii="Book Antiqua" w:hAnsi="Book Antiqua"/>
          <w:sz w:val="23"/>
          <w:szCs w:val="23"/>
        </w:rPr>
      </w:pPr>
      <w:r w:rsidRPr="003C79BC">
        <w:rPr>
          <w:rFonts w:ascii="Book Antiqua" w:hAnsi="Book Antiqua"/>
          <w:sz w:val="23"/>
          <w:szCs w:val="23"/>
        </w:rPr>
        <w:t>Pravna</w:t>
      </w:r>
      <w:r w:rsidRPr="003C79BC">
        <w:rPr>
          <w:rFonts w:ascii="Book Antiqua" w:hAnsi="Book Antiqua"/>
          <w:spacing w:val="-5"/>
          <w:sz w:val="23"/>
          <w:szCs w:val="23"/>
        </w:rPr>
        <w:t xml:space="preserve"> </w:t>
      </w:r>
      <w:r w:rsidRPr="003C79BC">
        <w:rPr>
          <w:rFonts w:ascii="Book Antiqua" w:hAnsi="Book Antiqua"/>
          <w:sz w:val="23"/>
          <w:szCs w:val="23"/>
        </w:rPr>
        <w:t>podlaga</w:t>
      </w:r>
      <w:r w:rsidRPr="003C79BC">
        <w:rPr>
          <w:rFonts w:ascii="Book Antiqua" w:hAnsi="Book Antiqua"/>
          <w:spacing w:val="-5"/>
          <w:sz w:val="23"/>
          <w:szCs w:val="23"/>
        </w:rPr>
        <w:t xml:space="preserve"> </w:t>
      </w:r>
      <w:r w:rsidRPr="003C79BC">
        <w:rPr>
          <w:rFonts w:ascii="Book Antiqua" w:hAnsi="Book Antiqua"/>
          <w:sz w:val="23"/>
          <w:szCs w:val="23"/>
        </w:rPr>
        <w:t>za</w:t>
      </w:r>
      <w:r w:rsidRPr="003C79BC">
        <w:rPr>
          <w:rFonts w:ascii="Book Antiqua" w:hAnsi="Book Antiqua"/>
          <w:spacing w:val="-7"/>
          <w:sz w:val="23"/>
          <w:szCs w:val="23"/>
        </w:rPr>
        <w:t xml:space="preserve"> </w:t>
      </w:r>
      <w:r w:rsidRPr="003C79BC">
        <w:rPr>
          <w:rFonts w:ascii="Book Antiqua" w:hAnsi="Book Antiqua"/>
          <w:sz w:val="23"/>
          <w:szCs w:val="23"/>
        </w:rPr>
        <w:t>vzpostavitev</w:t>
      </w:r>
      <w:r w:rsidRPr="003C79BC">
        <w:rPr>
          <w:rFonts w:ascii="Book Antiqua" w:hAnsi="Book Antiqua"/>
          <w:spacing w:val="-5"/>
          <w:sz w:val="23"/>
          <w:szCs w:val="23"/>
        </w:rPr>
        <w:t xml:space="preserve"> </w:t>
      </w:r>
      <w:r w:rsidRPr="003C79BC">
        <w:rPr>
          <w:rFonts w:ascii="Book Antiqua" w:hAnsi="Book Antiqua"/>
          <w:sz w:val="23"/>
          <w:szCs w:val="23"/>
        </w:rPr>
        <w:t>evidence</w:t>
      </w:r>
      <w:r w:rsidRPr="003C79BC">
        <w:rPr>
          <w:rFonts w:ascii="Book Antiqua" w:hAnsi="Book Antiqua"/>
          <w:spacing w:val="-7"/>
          <w:sz w:val="23"/>
          <w:szCs w:val="23"/>
        </w:rPr>
        <w:t xml:space="preserve"> </w:t>
      </w:r>
      <w:r w:rsidRPr="003C79BC">
        <w:rPr>
          <w:rFonts w:ascii="Book Antiqua" w:hAnsi="Book Antiqua"/>
          <w:sz w:val="23"/>
          <w:szCs w:val="23"/>
        </w:rPr>
        <w:t>stavbnih</w:t>
      </w:r>
      <w:r w:rsidRPr="003C79BC">
        <w:rPr>
          <w:rFonts w:ascii="Book Antiqua" w:hAnsi="Book Antiqua"/>
          <w:spacing w:val="-5"/>
          <w:sz w:val="23"/>
          <w:szCs w:val="23"/>
        </w:rPr>
        <w:t xml:space="preserve"> </w:t>
      </w:r>
      <w:r w:rsidRPr="003C79BC">
        <w:rPr>
          <w:rFonts w:ascii="Book Antiqua" w:hAnsi="Book Antiqua"/>
          <w:sz w:val="23"/>
          <w:szCs w:val="23"/>
        </w:rPr>
        <w:t>zemljišč</w:t>
      </w:r>
      <w:r w:rsidRPr="003C79BC">
        <w:rPr>
          <w:rFonts w:ascii="Book Antiqua" w:hAnsi="Book Antiqua"/>
          <w:spacing w:val="-5"/>
          <w:sz w:val="23"/>
          <w:szCs w:val="23"/>
        </w:rPr>
        <w:t xml:space="preserve"> </w:t>
      </w:r>
      <w:r w:rsidRPr="003C79BC">
        <w:rPr>
          <w:rFonts w:ascii="Book Antiqua" w:hAnsi="Book Antiqua"/>
          <w:sz w:val="23"/>
          <w:szCs w:val="23"/>
        </w:rPr>
        <w:t>je</w:t>
      </w:r>
      <w:r w:rsidRPr="003C79BC">
        <w:rPr>
          <w:rFonts w:ascii="Book Antiqua" w:hAnsi="Book Antiqua"/>
          <w:spacing w:val="-6"/>
          <w:sz w:val="23"/>
          <w:szCs w:val="23"/>
        </w:rPr>
        <w:t xml:space="preserve"> </w:t>
      </w:r>
      <w:r w:rsidRPr="003C79BC">
        <w:rPr>
          <w:rFonts w:ascii="Book Antiqua" w:hAnsi="Book Antiqua"/>
          <w:sz w:val="23"/>
          <w:szCs w:val="23"/>
        </w:rPr>
        <w:t>dana</w:t>
      </w:r>
      <w:r w:rsidRPr="003C79BC">
        <w:rPr>
          <w:rFonts w:ascii="Book Antiqua" w:hAnsi="Book Antiqua"/>
          <w:spacing w:val="-3"/>
          <w:sz w:val="23"/>
          <w:szCs w:val="23"/>
        </w:rPr>
        <w:t xml:space="preserve"> </w:t>
      </w:r>
      <w:r w:rsidRPr="003C79BC">
        <w:rPr>
          <w:rFonts w:ascii="Book Antiqua" w:hAnsi="Book Antiqua"/>
          <w:sz w:val="23"/>
          <w:szCs w:val="23"/>
        </w:rPr>
        <w:t>na</w:t>
      </w:r>
      <w:r w:rsidRPr="003C79BC">
        <w:rPr>
          <w:rFonts w:ascii="Book Antiqua" w:hAnsi="Book Antiqua"/>
          <w:spacing w:val="-5"/>
          <w:sz w:val="23"/>
          <w:szCs w:val="23"/>
        </w:rPr>
        <w:t xml:space="preserve"> </w:t>
      </w:r>
      <w:r w:rsidRPr="003C79BC">
        <w:rPr>
          <w:rFonts w:ascii="Book Antiqua" w:hAnsi="Book Antiqua"/>
          <w:sz w:val="23"/>
          <w:szCs w:val="23"/>
        </w:rPr>
        <w:t>podlagi</w:t>
      </w:r>
      <w:r w:rsidRPr="003C79BC">
        <w:rPr>
          <w:rFonts w:ascii="Book Antiqua" w:hAnsi="Book Antiqua"/>
          <w:spacing w:val="-6"/>
          <w:sz w:val="23"/>
          <w:szCs w:val="23"/>
        </w:rPr>
        <w:t xml:space="preserve"> </w:t>
      </w:r>
      <w:r w:rsidRPr="003C79BC">
        <w:rPr>
          <w:rFonts w:ascii="Book Antiqua" w:hAnsi="Book Antiqua"/>
          <w:sz w:val="23"/>
          <w:szCs w:val="23"/>
        </w:rPr>
        <w:t>določil</w:t>
      </w:r>
      <w:r w:rsidRPr="003C79BC">
        <w:rPr>
          <w:rFonts w:ascii="Book Antiqua" w:hAnsi="Book Antiqua"/>
          <w:spacing w:val="-5"/>
          <w:sz w:val="23"/>
          <w:szCs w:val="23"/>
        </w:rPr>
        <w:t xml:space="preserve"> </w:t>
      </w:r>
      <w:r w:rsidRPr="003C79BC">
        <w:rPr>
          <w:rFonts w:ascii="Book Antiqua" w:hAnsi="Book Antiqua"/>
          <w:sz w:val="23"/>
          <w:szCs w:val="23"/>
        </w:rPr>
        <w:t>Zakona</w:t>
      </w:r>
      <w:r w:rsidRPr="003C79BC">
        <w:rPr>
          <w:rFonts w:ascii="Book Antiqua" w:hAnsi="Book Antiqua"/>
          <w:spacing w:val="-5"/>
          <w:sz w:val="23"/>
          <w:szCs w:val="23"/>
        </w:rPr>
        <w:t xml:space="preserve"> </w:t>
      </w:r>
      <w:r w:rsidRPr="003C79BC">
        <w:rPr>
          <w:rFonts w:ascii="Book Antiqua" w:hAnsi="Book Antiqua"/>
          <w:sz w:val="23"/>
          <w:szCs w:val="23"/>
        </w:rPr>
        <w:t>o</w:t>
      </w:r>
      <w:r w:rsidRPr="003C79BC">
        <w:rPr>
          <w:rFonts w:ascii="Book Antiqua" w:hAnsi="Book Antiqua"/>
          <w:spacing w:val="-5"/>
          <w:sz w:val="23"/>
          <w:szCs w:val="23"/>
        </w:rPr>
        <w:t xml:space="preserve"> </w:t>
      </w:r>
      <w:r w:rsidRPr="003C79BC">
        <w:rPr>
          <w:rFonts w:ascii="Book Antiqua" w:hAnsi="Book Antiqua"/>
          <w:spacing w:val="-2"/>
          <w:sz w:val="23"/>
          <w:szCs w:val="23"/>
        </w:rPr>
        <w:t xml:space="preserve">urejanju </w:t>
      </w:r>
      <w:r w:rsidRPr="003C79BC">
        <w:rPr>
          <w:rFonts w:ascii="Book Antiqua" w:hAnsi="Book Antiqua"/>
          <w:sz w:val="23"/>
          <w:szCs w:val="23"/>
        </w:rPr>
        <w:t>prostora</w:t>
      </w:r>
      <w:r w:rsidRPr="003C79BC">
        <w:rPr>
          <w:rFonts w:ascii="Book Antiqua" w:hAnsi="Book Antiqua"/>
          <w:spacing w:val="-6"/>
          <w:sz w:val="23"/>
          <w:szCs w:val="23"/>
        </w:rPr>
        <w:t xml:space="preserve"> </w:t>
      </w:r>
      <w:r w:rsidRPr="003C79BC">
        <w:rPr>
          <w:rFonts w:ascii="Book Antiqua" w:hAnsi="Book Antiqua"/>
          <w:sz w:val="23"/>
          <w:szCs w:val="23"/>
        </w:rPr>
        <w:t>(ZUreP-3,</w:t>
      </w:r>
      <w:r w:rsidRPr="003C79BC">
        <w:rPr>
          <w:rFonts w:ascii="Book Antiqua" w:hAnsi="Book Antiqua"/>
          <w:spacing w:val="-5"/>
          <w:sz w:val="23"/>
          <w:szCs w:val="23"/>
        </w:rPr>
        <w:t xml:space="preserve"> </w:t>
      </w:r>
      <w:r w:rsidRPr="003C79BC">
        <w:rPr>
          <w:rFonts w:ascii="Book Antiqua" w:hAnsi="Book Antiqua"/>
          <w:sz w:val="23"/>
          <w:szCs w:val="23"/>
        </w:rPr>
        <w:t>Uradni</w:t>
      </w:r>
      <w:r w:rsidRPr="003C79BC">
        <w:rPr>
          <w:rFonts w:ascii="Book Antiqua" w:hAnsi="Book Antiqua"/>
          <w:spacing w:val="-6"/>
          <w:sz w:val="23"/>
          <w:szCs w:val="23"/>
        </w:rPr>
        <w:t xml:space="preserve"> </w:t>
      </w:r>
      <w:r w:rsidRPr="003C79BC">
        <w:rPr>
          <w:rFonts w:ascii="Book Antiqua" w:hAnsi="Book Antiqua"/>
          <w:sz w:val="23"/>
          <w:szCs w:val="23"/>
        </w:rPr>
        <w:t>list</w:t>
      </w:r>
      <w:r w:rsidRPr="003C79BC">
        <w:rPr>
          <w:rFonts w:ascii="Book Antiqua" w:hAnsi="Book Antiqua"/>
          <w:spacing w:val="-6"/>
          <w:sz w:val="23"/>
          <w:szCs w:val="23"/>
        </w:rPr>
        <w:t xml:space="preserve"> </w:t>
      </w:r>
      <w:r w:rsidRPr="003C79BC">
        <w:rPr>
          <w:rFonts w:ascii="Book Antiqua" w:hAnsi="Book Antiqua"/>
          <w:sz w:val="23"/>
          <w:szCs w:val="23"/>
        </w:rPr>
        <w:t>RS,</w:t>
      </w:r>
      <w:r w:rsidRPr="003C79BC">
        <w:rPr>
          <w:rFonts w:ascii="Book Antiqua" w:hAnsi="Book Antiqua"/>
          <w:spacing w:val="-5"/>
          <w:sz w:val="23"/>
          <w:szCs w:val="23"/>
        </w:rPr>
        <w:t xml:space="preserve"> </w:t>
      </w:r>
      <w:r w:rsidRPr="003C79BC">
        <w:rPr>
          <w:rFonts w:ascii="Book Antiqua" w:hAnsi="Book Antiqua"/>
          <w:sz w:val="23"/>
          <w:szCs w:val="23"/>
        </w:rPr>
        <w:t>št.</w:t>
      </w:r>
      <w:r w:rsidRPr="003C79BC">
        <w:rPr>
          <w:rFonts w:ascii="Book Antiqua" w:hAnsi="Book Antiqua"/>
          <w:spacing w:val="-5"/>
          <w:sz w:val="23"/>
          <w:szCs w:val="23"/>
        </w:rPr>
        <w:t xml:space="preserve"> </w:t>
      </w:r>
      <w:r w:rsidRPr="003C79BC">
        <w:rPr>
          <w:rFonts w:ascii="Book Antiqua" w:hAnsi="Book Antiqua"/>
          <w:sz w:val="23"/>
          <w:szCs w:val="23"/>
        </w:rPr>
        <w:t>199/21,</w:t>
      </w:r>
      <w:r w:rsidRPr="003C79BC">
        <w:rPr>
          <w:rFonts w:ascii="Book Antiqua" w:hAnsi="Book Antiqua"/>
          <w:spacing w:val="-6"/>
          <w:sz w:val="23"/>
          <w:szCs w:val="23"/>
        </w:rPr>
        <w:t xml:space="preserve"> </w:t>
      </w:r>
      <w:r w:rsidRPr="003C79BC">
        <w:rPr>
          <w:rFonts w:ascii="Book Antiqua" w:hAnsi="Book Antiqua"/>
          <w:sz w:val="23"/>
          <w:szCs w:val="23"/>
        </w:rPr>
        <w:t>18/23</w:t>
      </w:r>
      <w:r w:rsidRPr="003C79BC">
        <w:rPr>
          <w:rFonts w:ascii="Book Antiqua" w:hAnsi="Book Antiqua"/>
          <w:spacing w:val="-3"/>
          <w:sz w:val="23"/>
          <w:szCs w:val="23"/>
        </w:rPr>
        <w:t xml:space="preserve"> </w:t>
      </w:r>
      <w:r w:rsidRPr="003C79BC">
        <w:rPr>
          <w:rFonts w:ascii="Book Antiqua" w:hAnsi="Book Antiqua"/>
          <w:sz w:val="23"/>
          <w:szCs w:val="23"/>
        </w:rPr>
        <w:t>–</w:t>
      </w:r>
      <w:r w:rsidRPr="003C79BC">
        <w:rPr>
          <w:rFonts w:ascii="Book Antiqua" w:hAnsi="Book Antiqua"/>
          <w:spacing w:val="-7"/>
          <w:sz w:val="23"/>
          <w:szCs w:val="23"/>
        </w:rPr>
        <w:t xml:space="preserve"> </w:t>
      </w:r>
      <w:r w:rsidRPr="003C79BC">
        <w:rPr>
          <w:rFonts w:ascii="Book Antiqua" w:hAnsi="Book Antiqua"/>
          <w:sz w:val="23"/>
          <w:szCs w:val="23"/>
        </w:rPr>
        <w:t>ZDU-1O,</w:t>
      </w:r>
      <w:r w:rsidRPr="003C79BC">
        <w:rPr>
          <w:rFonts w:ascii="Book Antiqua" w:hAnsi="Book Antiqua"/>
          <w:spacing w:val="-5"/>
          <w:sz w:val="23"/>
          <w:szCs w:val="23"/>
        </w:rPr>
        <w:t xml:space="preserve"> </w:t>
      </w:r>
      <w:r w:rsidRPr="003C79BC">
        <w:rPr>
          <w:rFonts w:ascii="Book Antiqua" w:hAnsi="Book Antiqua"/>
          <w:sz w:val="23"/>
          <w:szCs w:val="23"/>
        </w:rPr>
        <w:t>78/23</w:t>
      </w:r>
      <w:r w:rsidRPr="003C79BC">
        <w:rPr>
          <w:rFonts w:ascii="Book Antiqua" w:hAnsi="Book Antiqua"/>
          <w:spacing w:val="-5"/>
          <w:sz w:val="23"/>
          <w:szCs w:val="23"/>
        </w:rPr>
        <w:t xml:space="preserve"> </w:t>
      </w:r>
      <w:r w:rsidRPr="003C79BC">
        <w:rPr>
          <w:rFonts w:ascii="Book Antiqua" w:hAnsi="Book Antiqua"/>
          <w:sz w:val="23"/>
          <w:szCs w:val="23"/>
        </w:rPr>
        <w:t>–</w:t>
      </w:r>
      <w:r w:rsidRPr="003C79BC">
        <w:rPr>
          <w:rFonts w:ascii="Book Antiqua" w:hAnsi="Book Antiqua"/>
          <w:spacing w:val="-6"/>
          <w:sz w:val="23"/>
          <w:szCs w:val="23"/>
        </w:rPr>
        <w:t xml:space="preserve"> </w:t>
      </w:r>
      <w:r w:rsidRPr="003C79BC">
        <w:rPr>
          <w:rFonts w:ascii="Book Antiqua" w:hAnsi="Book Antiqua"/>
          <w:sz w:val="23"/>
          <w:szCs w:val="23"/>
        </w:rPr>
        <w:t>ZUNPEOVE,</w:t>
      </w:r>
      <w:r w:rsidRPr="003C79BC">
        <w:rPr>
          <w:rFonts w:ascii="Book Antiqua" w:hAnsi="Book Antiqua"/>
          <w:spacing w:val="-6"/>
          <w:sz w:val="23"/>
          <w:szCs w:val="23"/>
        </w:rPr>
        <w:t xml:space="preserve"> </w:t>
      </w:r>
      <w:r w:rsidRPr="003C79BC">
        <w:rPr>
          <w:rFonts w:ascii="Book Antiqua" w:hAnsi="Book Antiqua"/>
          <w:sz w:val="23"/>
          <w:szCs w:val="23"/>
        </w:rPr>
        <w:t>95/23</w:t>
      </w:r>
      <w:r w:rsidRPr="003C79BC">
        <w:rPr>
          <w:rFonts w:ascii="Book Antiqua" w:hAnsi="Book Antiqua"/>
          <w:spacing w:val="-2"/>
          <w:sz w:val="23"/>
          <w:szCs w:val="23"/>
        </w:rPr>
        <w:t xml:space="preserve"> </w:t>
      </w:r>
      <w:r w:rsidRPr="003C79BC">
        <w:rPr>
          <w:rFonts w:ascii="Book Antiqua" w:hAnsi="Book Antiqua"/>
          <w:sz w:val="23"/>
          <w:szCs w:val="23"/>
        </w:rPr>
        <w:t>–</w:t>
      </w:r>
      <w:r w:rsidRPr="003C79BC">
        <w:rPr>
          <w:rFonts w:ascii="Book Antiqua" w:hAnsi="Book Antiqua"/>
          <w:spacing w:val="-6"/>
          <w:sz w:val="23"/>
          <w:szCs w:val="23"/>
        </w:rPr>
        <w:t xml:space="preserve"> </w:t>
      </w:r>
      <w:r w:rsidRPr="003C79BC">
        <w:rPr>
          <w:rFonts w:ascii="Book Antiqua" w:hAnsi="Book Antiqua"/>
          <w:sz w:val="23"/>
          <w:szCs w:val="23"/>
        </w:rPr>
        <w:t>ZIUOPZP,</w:t>
      </w:r>
      <w:r w:rsidRPr="003C79BC">
        <w:rPr>
          <w:rFonts w:ascii="Book Antiqua" w:hAnsi="Book Antiqua"/>
          <w:spacing w:val="-5"/>
          <w:sz w:val="23"/>
          <w:szCs w:val="23"/>
        </w:rPr>
        <w:t xml:space="preserve"> </w:t>
      </w:r>
      <w:r w:rsidRPr="003C79BC">
        <w:rPr>
          <w:rFonts w:ascii="Book Antiqua" w:hAnsi="Book Antiqua"/>
          <w:spacing w:val="-2"/>
          <w:sz w:val="23"/>
          <w:szCs w:val="23"/>
        </w:rPr>
        <w:t xml:space="preserve">23/24, </w:t>
      </w:r>
      <w:r w:rsidRPr="003C79BC">
        <w:rPr>
          <w:rFonts w:ascii="Book Antiqua" w:hAnsi="Book Antiqua"/>
          <w:sz w:val="23"/>
          <w:szCs w:val="23"/>
        </w:rPr>
        <w:t>109/24</w:t>
      </w:r>
      <w:r w:rsidR="00A35377" w:rsidRPr="003C79BC">
        <w:rPr>
          <w:rFonts w:ascii="Book Antiqua" w:hAnsi="Book Antiqua"/>
          <w:spacing w:val="-7"/>
          <w:sz w:val="23"/>
          <w:szCs w:val="23"/>
        </w:rPr>
        <w:t>,</w:t>
      </w:r>
      <w:r w:rsidRPr="003C79BC">
        <w:rPr>
          <w:rFonts w:ascii="Book Antiqua" w:hAnsi="Book Antiqua"/>
          <w:spacing w:val="-5"/>
          <w:sz w:val="23"/>
          <w:szCs w:val="23"/>
        </w:rPr>
        <w:t xml:space="preserve"> </w:t>
      </w:r>
      <w:r w:rsidRPr="003C79BC">
        <w:rPr>
          <w:rFonts w:ascii="Book Antiqua" w:hAnsi="Book Antiqua"/>
          <w:sz w:val="23"/>
          <w:szCs w:val="23"/>
        </w:rPr>
        <w:t>25/25</w:t>
      </w:r>
      <w:r w:rsidRPr="003C79BC">
        <w:rPr>
          <w:rFonts w:ascii="Book Antiqua" w:hAnsi="Book Antiqua"/>
          <w:spacing w:val="-5"/>
          <w:sz w:val="23"/>
          <w:szCs w:val="23"/>
        </w:rPr>
        <w:t xml:space="preserve"> </w:t>
      </w:r>
      <w:r w:rsidRPr="003C79BC">
        <w:rPr>
          <w:rFonts w:ascii="Book Antiqua" w:hAnsi="Book Antiqua"/>
          <w:sz w:val="23"/>
          <w:szCs w:val="23"/>
        </w:rPr>
        <w:t>–</w:t>
      </w:r>
      <w:r w:rsidRPr="003C79BC">
        <w:rPr>
          <w:rFonts w:ascii="Book Antiqua" w:hAnsi="Book Antiqua"/>
          <w:spacing w:val="-7"/>
          <w:sz w:val="23"/>
          <w:szCs w:val="23"/>
        </w:rPr>
        <w:t xml:space="preserve"> </w:t>
      </w:r>
      <w:proofErr w:type="spellStart"/>
      <w:r w:rsidRPr="003C79BC">
        <w:rPr>
          <w:rFonts w:ascii="Book Antiqua" w:hAnsi="Book Antiqua"/>
          <w:sz w:val="23"/>
          <w:szCs w:val="23"/>
        </w:rPr>
        <w:t>odl</w:t>
      </w:r>
      <w:proofErr w:type="spellEnd"/>
      <w:r w:rsidRPr="003C79BC">
        <w:rPr>
          <w:rFonts w:ascii="Book Antiqua" w:hAnsi="Book Antiqua"/>
          <w:sz w:val="23"/>
          <w:szCs w:val="23"/>
        </w:rPr>
        <w:t>.</w:t>
      </w:r>
      <w:r w:rsidRPr="003C79BC">
        <w:rPr>
          <w:rFonts w:ascii="Book Antiqua" w:hAnsi="Book Antiqua"/>
          <w:spacing w:val="-3"/>
          <w:sz w:val="23"/>
          <w:szCs w:val="23"/>
        </w:rPr>
        <w:t xml:space="preserve"> </w:t>
      </w:r>
      <w:r w:rsidRPr="003C79BC">
        <w:rPr>
          <w:rFonts w:ascii="Book Antiqua" w:hAnsi="Book Antiqua"/>
          <w:sz w:val="23"/>
          <w:szCs w:val="23"/>
        </w:rPr>
        <w:t>US</w:t>
      </w:r>
      <w:r w:rsidR="00A35377" w:rsidRPr="003C79BC">
        <w:rPr>
          <w:rFonts w:ascii="Book Antiqua" w:hAnsi="Book Antiqua"/>
          <w:sz w:val="23"/>
          <w:szCs w:val="23"/>
        </w:rPr>
        <w:t xml:space="preserve"> in 14/26</w:t>
      </w:r>
      <w:r w:rsidRPr="003C79BC">
        <w:rPr>
          <w:rFonts w:ascii="Book Antiqua" w:hAnsi="Book Antiqua"/>
          <w:spacing w:val="-5"/>
          <w:sz w:val="23"/>
          <w:szCs w:val="23"/>
        </w:rPr>
        <w:t>).</w:t>
      </w:r>
    </w:p>
    <w:p w14:paraId="30CE1C4A" w14:textId="77777777" w:rsidR="009E5470" w:rsidRPr="003C79BC" w:rsidRDefault="009E5470" w:rsidP="00FD08CB">
      <w:pPr>
        <w:rPr>
          <w:rFonts w:ascii="Book Antiqua" w:hAnsi="Book Antiqua"/>
          <w:sz w:val="23"/>
          <w:szCs w:val="23"/>
        </w:rPr>
      </w:pPr>
    </w:p>
    <w:p w14:paraId="5897F4BE" w14:textId="0F2BB608" w:rsidR="00FD08CB" w:rsidRPr="003C79BC" w:rsidRDefault="00FD08CB" w:rsidP="00A35377">
      <w:pPr>
        <w:jc w:val="both"/>
        <w:rPr>
          <w:rFonts w:ascii="Book Antiqua" w:hAnsi="Book Antiqua"/>
          <w:sz w:val="23"/>
          <w:szCs w:val="23"/>
        </w:rPr>
      </w:pPr>
      <w:r w:rsidRPr="003C79BC">
        <w:rPr>
          <w:rFonts w:ascii="Book Antiqua" w:hAnsi="Book Antiqua"/>
          <w:sz w:val="23"/>
          <w:szCs w:val="23"/>
        </w:rPr>
        <w:t>Občina</w:t>
      </w:r>
      <w:r w:rsidRPr="003C79BC">
        <w:rPr>
          <w:rFonts w:ascii="Book Antiqua" w:hAnsi="Book Antiqua"/>
          <w:spacing w:val="-5"/>
          <w:sz w:val="23"/>
          <w:szCs w:val="23"/>
        </w:rPr>
        <w:t xml:space="preserve"> </w:t>
      </w:r>
      <w:r w:rsidRPr="003C79BC">
        <w:rPr>
          <w:rFonts w:ascii="Book Antiqua" w:hAnsi="Book Antiqua"/>
          <w:sz w:val="23"/>
          <w:szCs w:val="23"/>
        </w:rPr>
        <w:t>določi</w:t>
      </w:r>
      <w:r w:rsidRPr="003C79BC">
        <w:rPr>
          <w:rFonts w:ascii="Book Antiqua" w:hAnsi="Book Antiqua"/>
          <w:spacing w:val="-5"/>
          <w:sz w:val="23"/>
          <w:szCs w:val="23"/>
        </w:rPr>
        <w:t xml:space="preserve"> </w:t>
      </w:r>
      <w:r w:rsidRPr="003C79BC">
        <w:rPr>
          <w:rFonts w:ascii="Book Antiqua" w:hAnsi="Book Antiqua"/>
          <w:bCs/>
          <w:sz w:val="23"/>
          <w:szCs w:val="23"/>
        </w:rPr>
        <w:t>predlog</w:t>
      </w:r>
      <w:r w:rsidRPr="003C79BC">
        <w:rPr>
          <w:rFonts w:ascii="Book Antiqua" w:hAnsi="Book Antiqua"/>
          <w:bCs/>
          <w:spacing w:val="-6"/>
          <w:sz w:val="23"/>
          <w:szCs w:val="23"/>
        </w:rPr>
        <w:t xml:space="preserve"> </w:t>
      </w:r>
      <w:r w:rsidRPr="003C79BC">
        <w:rPr>
          <w:rFonts w:ascii="Book Antiqua" w:hAnsi="Book Antiqua"/>
          <w:bCs/>
          <w:sz w:val="23"/>
          <w:szCs w:val="23"/>
        </w:rPr>
        <w:t>poseljenih</w:t>
      </w:r>
      <w:r w:rsidRPr="003C79BC">
        <w:rPr>
          <w:rFonts w:ascii="Book Antiqua" w:hAnsi="Book Antiqua"/>
          <w:bCs/>
          <w:spacing w:val="-5"/>
          <w:sz w:val="23"/>
          <w:szCs w:val="23"/>
        </w:rPr>
        <w:t xml:space="preserve"> </w:t>
      </w:r>
      <w:r w:rsidRPr="003C79BC">
        <w:rPr>
          <w:rFonts w:ascii="Book Antiqua" w:hAnsi="Book Antiqua"/>
          <w:bCs/>
          <w:sz w:val="23"/>
          <w:szCs w:val="23"/>
        </w:rPr>
        <w:t>zemljišč</w:t>
      </w:r>
      <w:r w:rsidRPr="003C79BC">
        <w:rPr>
          <w:rFonts w:ascii="Book Antiqua" w:hAnsi="Book Antiqua"/>
          <w:bCs/>
          <w:spacing w:val="-4"/>
          <w:sz w:val="23"/>
          <w:szCs w:val="23"/>
        </w:rPr>
        <w:t xml:space="preserve"> </w:t>
      </w:r>
      <w:r w:rsidRPr="003C79BC">
        <w:rPr>
          <w:rFonts w:ascii="Book Antiqua" w:hAnsi="Book Antiqua"/>
          <w:bCs/>
          <w:sz w:val="23"/>
          <w:szCs w:val="23"/>
        </w:rPr>
        <w:t>in</w:t>
      </w:r>
      <w:r w:rsidRPr="003C79BC">
        <w:rPr>
          <w:rFonts w:ascii="Book Antiqua" w:hAnsi="Book Antiqua"/>
          <w:bCs/>
          <w:spacing w:val="-5"/>
          <w:sz w:val="23"/>
          <w:szCs w:val="23"/>
        </w:rPr>
        <w:t xml:space="preserve"> </w:t>
      </w:r>
      <w:r w:rsidRPr="003C79BC">
        <w:rPr>
          <w:rFonts w:ascii="Book Antiqua" w:hAnsi="Book Antiqua"/>
          <w:bCs/>
          <w:sz w:val="23"/>
          <w:szCs w:val="23"/>
        </w:rPr>
        <w:t>nepozidanih</w:t>
      </w:r>
      <w:r w:rsidRPr="003C79BC">
        <w:rPr>
          <w:rFonts w:ascii="Book Antiqua" w:hAnsi="Book Antiqua"/>
          <w:bCs/>
          <w:spacing w:val="-5"/>
          <w:sz w:val="23"/>
          <w:szCs w:val="23"/>
        </w:rPr>
        <w:t xml:space="preserve"> </w:t>
      </w:r>
      <w:r w:rsidRPr="003C79BC">
        <w:rPr>
          <w:rFonts w:ascii="Book Antiqua" w:hAnsi="Book Antiqua"/>
          <w:bCs/>
          <w:sz w:val="23"/>
          <w:szCs w:val="23"/>
        </w:rPr>
        <w:t>stavbnih</w:t>
      </w:r>
      <w:r w:rsidRPr="003C79BC">
        <w:rPr>
          <w:rFonts w:ascii="Book Antiqua" w:hAnsi="Book Antiqua"/>
          <w:bCs/>
          <w:spacing w:val="-5"/>
          <w:sz w:val="23"/>
          <w:szCs w:val="23"/>
        </w:rPr>
        <w:t xml:space="preserve"> </w:t>
      </w:r>
      <w:r w:rsidRPr="003C79BC">
        <w:rPr>
          <w:rFonts w:ascii="Book Antiqua" w:hAnsi="Book Antiqua"/>
          <w:bCs/>
          <w:sz w:val="23"/>
          <w:szCs w:val="23"/>
        </w:rPr>
        <w:t>zemljišč</w:t>
      </w:r>
      <w:r w:rsidRPr="003C79BC">
        <w:rPr>
          <w:rFonts w:ascii="Book Antiqua" w:hAnsi="Book Antiqua"/>
          <w:sz w:val="23"/>
          <w:szCs w:val="23"/>
        </w:rPr>
        <w:t>.</w:t>
      </w:r>
      <w:r w:rsidRPr="003C79BC">
        <w:rPr>
          <w:rFonts w:ascii="Book Antiqua" w:hAnsi="Book Antiqua"/>
          <w:spacing w:val="-5"/>
          <w:sz w:val="23"/>
          <w:szCs w:val="23"/>
        </w:rPr>
        <w:t xml:space="preserve"> </w:t>
      </w:r>
      <w:r w:rsidRPr="003C79BC">
        <w:rPr>
          <w:rFonts w:ascii="Book Antiqua" w:hAnsi="Book Antiqua"/>
          <w:sz w:val="23"/>
          <w:szCs w:val="23"/>
        </w:rPr>
        <w:t>Pri</w:t>
      </w:r>
      <w:r w:rsidRPr="003C79BC">
        <w:rPr>
          <w:rFonts w:ascii="Book Antiqua" w:hAnsi="Book Antiqua"/>
          <w:spacing w:val="-5"/>
          <w:sz w:val="23"/>
          <w:szCs w:val="23"/>
        </w:rPr>
        <w:t xml:space="preserve"> </w:t>
      </w:r>
      <w:r w:rsidRPr="003C79BC">
        <w:rPr>
          <w:rFonts w:ascii="Book Antiqua" w:hAnsi="Book Antiqua"/>
          <w:sz w:val="23"/>
          <w:szCs w:val="23"/>
        </w:rPr>
        <w:t>določanju</w:t>
      </w:r>
      <w:r w:rsidRPr="003C79BC">
        <w:rPr>
          <w:rFonts w:ascii="Book Antiqua" w:hAnsi="Book Antiqua"/>
          <w:spacing w:val="-5"/>
          <w:sz w:val="23"/>
          <w:szCs w:val="23"/>
        </w:rPr>
        <w:t xml:space="preserve"> </w:t>
      </w:r>
      <w:r w:rsidRPr="003C79BC">
        <w:rPr>
          <w:rFonts w:ascii="Book Antiqua" w:hAnsi="Book Antiqua"/>
          <w:sz w:val="23"/>
          <w:szCs w:val="23"/>
        </w:rPr>
        <w:t>predloga</w:t>
      </w:r>
      <w:r w:rsidRPr="003C79BC">
        <w:rPr>
          <w:rFonts w:ascii="Book Antiqua" w:hAnsi="Book Antiqua"/>
          <w:spacing w:val="-5"/>
          <w:sz w:val="23"/>
          <w:szCs w:val="23"/>
        </w:rPr>
        <w:t xml:space="preserve"> </w:t>
      </w:r>
      <w:r w:rsidRPr="003C79BC">
        <w:rPr>
          <w:rFonts w:ascii="Book Antiqua" w:hAnsi="Book Antiqua"/>
          <w:sz w:val="23"/>
          <w:szCs w:val="23"/>
        </w:rPr>
        <w:t>poseljenih zemljišč</w:t>
      </w:r>
      <w:r w:rsidRPr="003C79BC">
        <w:rPr>
          <w:rFonts w:ascii="Book Antiqua" w:hAnsi="Book Antiqua"/>
          <w:spacing w:val="-8"/>
          <w:sz w:val="23"/>
          <w:szCs w:val="23"/>
        </w:rPr>
        <w:t xml:space="preserve"> </w:t>
      </w:r>
      <w:r w:rsidRPr="003C79BC">
        <w:rPr>
          <w:rFonts w:ascii="Book Antiqua" w:hAnsi="Book Antiqua"/>
          <w:sz w:val="23"/>
          <w:szCs w:val="23"/>
        </w:rPr>
        <w:t>uporabi</w:t>
      </w:r>
      <w:r w:rsidRPr="003C79BC">
        <w:rPr>
          <w:rFonts w:ascii="Book Antiqua" w:hAnsi="Book Antiqua"/>
          <w:spacing w:val="-8"/>
          <w:sz w:val="23"/>
          <w:szCs w:val="23"/>
        </w:rPr>
        <w:t xml:space="preserve"> </w:t>
      </w:r>
      <w:r w:rsidRPr="003C79BC">
        <w:rPr>
          <w:rFonts w:ascii="Book Antiqua" w:hAnsi="Book Antiqua"/>
          <w:sz w:val="23"/>
          <w:szCs w:val="23"/>
        </w:rPr>
        <w:t>podatke</w:t>
      </w:r>
      <w:r w:rsidRPr="003C79BC">
        <w:rPr>
          <w:rFonts w:ascii="Book Antiqua" w:hAnsi="Book Antiqua"/>
          <w:spacing w:val="-6"/>
          <w:sz w:val="23"/>
          <w:szCs w:val="23"/>
        </w:rPr>
        <w:t xml:space="preserve"> </w:t>
      </w:r>
      <w:r w:rsidRPr="003C79BC">
        <w:rPr>
          <w:rFonts w:ascii="Book Antiqua" w:hAnsi="Book Antiqua"/>
          <w:sz w:val="23"/>
          <w:szCs w:val="23"/>
        </w:rPr>
        <w:t>masovnega</w:t>
      </w:r>
      <w:r w:rsidRPr="003C79BC">
        <w:rPr>
          <w:rFonts w:ascii="Book Antiqua" w:hAnsi="Book Antiqua"/>
          <w:spacing w:val="-7"/>
          <w:sz w:val="23"/>
          <w:szCs w:val="23"/>
        </w:rPr>
        <w:t xml:space="preserve"> </w:t>
      </w:r>
      <w:r w:rsidRPr="003C79BC">
        <w:rPr>
          <w:rFonts w:ascii="Book Antiqua" w:hAnsi="Book Antiqua"/>
          <w:sz w:val="23"/>
          <w:szCs w:val="23"/>
        </w:rPr>
        <w:t>zajema</w:t>
      </w:r>
      <w:r w:rsidRPr="003C79BC">
        <w:rPr>
          <w:rFonts w:ascii="Book Antiqua" w:hAnsi="Book Antiqua"/>
          <w:spacing w:val="-7"/>
          <w:sz w:val="23"/>
          <w:szCs w:val="23"/>
        </w:rPr>
        <w:t xml:space="preserve"> </w:t>
      </w:r>
      <w:r w:rsidRPr="003C79BC">
        <w:rPr>
          <w:rFonts w:ascii="Book Antiqua" w:hAnsi="Book Antiqua"/>
          <w:sz w:val="23"/>
          <w:szCs w:val="23"/>
        </w:rPr>
        <w:t>poseljenih</w:t>
      </w:r>
      <w:r w:rsidRPr="003C79BC">
        <w:rPr>
          <w:rFonts w:ascii="Book Antiqua" w:hAnsi="Book Antiqua"/>
          <w:spacing w:val="-7"/>
          <w:sz w:val="23"/>
          <w:szCs w:val="23"/>
        </w:rPr>
        <w:t xml:space="preserve"> </w:t>
      </w:r>
      <w:r w:rsidRPr="003C79BC">
        <w:rPr>
          <w:rFonts w:ascii="Book Antiqua" w:hAnsi="Book Antiqua"/>
          <w:sz w:val="23"/>
          <w:szCs w:val="23"/>
        </w:rPr>
        <w:t>zemljišč,</w:t>
      </w:r>
      <w:r w:rsidRPr="003C79BC">
        <w:rPr>
          <w:rFonts w:ascii="Book Antiqua" w:hAnsi="Book Antiqua"/>
          <w:spacing w:val="-7"/>
          <w:sz w:val="23"/>
          <w:szCs w:val="23"/>
        </w:rPr>
        <w:t xml:space="preserve"> </w:t>
      </w:r>
      <w:r w:rsidRPr="003C79BC">
        <w:rPr>
          <w:rFonts w:ascii="Book Antiqua" w:hAnsi="Book Antiqua"/>
          <w:sz w:val="23"/>
          <w:szCs w:val="23"/>
        </w:rPr>
        <w:t>ki</w:t>
      </w:r>
      <w:r w:rsidRPr="003C79BC">
        <w:rPr>
          <w:rFonts w:ascii="Book Antiqua" w:hAnsi="Book Antiqua"/>
          <w:spacing w:val="-7"/>
          <w:sz w:val="23"/>
          <w:szCs w:val="23"/>
        </w:rPr>
        <w:t xml:space="preserve"> </w:t>
      </w:r>
      <w:r w:rsidRPr="003C79BC">
        <w:rPr>
          <w:rFonts w:ascii="Book Antiqua" w:hAnsi="Book Antiqua"/>
          <w:sz w:val="23"/>
          <w:szCs w:val="23"/>
        </w:rPr>
        <w:t>ga</w:t>
      </w:r>
      <w:r w:rsidRPr="003C79BC">
        <w:rPr>
          <w:rFonts w:ascii="Book Antiqua" w:hAnsi="Book Antiqua"/>
          <w:spacing w:val="-7"/>
          <w:sz w:val="23"/>
          <w:szCs w:val="23"/>
        </w:rPr>
        <w:t xml:space="preserve"> </w:t>
      </w:r>
      <w:r w:rsidRPr="003C79BC">
        <w:rPr>
          <w:rFonts w:ascii="Book Antiqua" w:hAnsi="Book Antiqua"/>
          <w:sz w:val="23"/>
          <w:szCs w:val="23"/>
        </w:rPr>
        <w:t>je</w:t>
      </w:r>
      <w:r w:rsidRPr="003C79BC">
        <w:rPr>
          <w:rFonts w:ascii="Book Antiqua" w:hAnsi="Book Antiqua"/>
          <w:spacing w:val="-8"/>
          <w:sz w:val="23"/>
          <w:szCs w:val="23"/>
        </w:rPr>
        <w:t xml:space="preserve"> </w:t>
      </w:r>
      <w:r w:rsidRPr="003C79BC">
        <w:rPr>
          <w:rFonts w:ascii="Book Antiqua" w:hAnsi="Book Antiqua"/>
          <w:sz w:val="23"/>
          <w:szCs w:val="23"/>
        </w:rPr>
        <w:t>izvedlo</w:t>
      </w:r>
      <w:r w:rsidRPr="003C79BC">
        <w:rPr>
          <w:rFonts w:ascii="Book Antiqua" w:hAnsi="Book Antiqua"/>
          <w:spacing w:val="-8"/>
          <w:sz w:val="23"/>
          <w:szCs w:val="23"/>
        </w:rPr>
        <w:t xml:space="preserve"> </w:t>
      </w:r>
      <w:r w:rsidRPr="003C79BC">
        <w:rPr>
          <w:rFonts w:ascii="Book Antiqua" w:hAnsi="Book Antiqua"/>
          <w:sz w:val="23"/>
          <w:szCs w:val="23"/>
        </w:rPr>
        <w:t>pristojno</w:t>
      </w:r>
      <w:r w:rsidRPr="003C79BC">
        <w:rPr>
          <w:rFonts w:ascii="Book Antiqua" w:hAnsi="Book Antiqua"/>
          <w:spacing w:val="-8"/>
          <w:sz w:val="23"/>
          <w:szCs w:val="23"/>
        </w:rPr>
        <w:t xml:space="preserve"> </w:t>
      </w:r>
      <w:r w:rsidRPr="003C79BC">
        <w:rPr>
          <w:rFonts w:ascii="Book Antiqua" w:hAnsi="Book Antiqua"/>
          <w:sz w:val="23"/>
          <w:szCs w:val="23"/>
        </w:rPr>
        <w:t>ministrstvo,</w:t>
      </w:r>
      <w:r w:rsidRPr="003C79BC">
        <w:rPr>
          <w:rFonts w:ascii="Book Antiqua" w:hAnsi="Book Antiqua"/>
          <w:spacing w:val="-7"/>
          <w:sz w:val="23"/>
          <w:szCs w:val="23"/>
        </w:rPr>
        <w:t xml:space="preserve"> </w:t>
      </w:r>
      <w:r w:rsidRPr="003C79BC">
        <w:rPr>
          <w:rFonts w:ascii="Book Antiqua" w:hAnsi="Book Antiqua"/>
          <w:sz w:val="23"/>
          <w:szCs w:val="23"/>
        </w:rPr>
        <w:t>podatke o pripadajočih zemljiščih javne cestne in javne železniške infrastrukture ter druge podatke o pozidanih zemljiščih. Nepozidanim stavbnim zemljiščem občina določi razvojne stopnje.</w:t>
      </w:r>
    </w:p>
    <w:p w14:paraId="42E843AA" w14:textId="77777777" w:rsidR="00154BF5" w:rsidRDefault="00154BF5" w:rsidP="00A35377">
      <w:pPr>
        <w:tabs>
          <w:tab w:val="left" w:pos="3045"/>
        </w:tabs>
        <w:jc w:val="both"/>
        <w:rPr>
          <w:rFonts w:ascii="Book Antiqua" w:hAnsi="Book Antiqua"/>
          <w:sz w:val="23"/>
          <w:szCs w:val="23"/>
        </w:rPr>
      </w:pPr>
    </w:p>
    <w:p w14:paraId="66BD7AB9" w14:textId="2A84C78D" w:rsidR="00FD08CB" w:rsidRPr="003C79BC" w:rsidRDefault="00FD08CB" w:rsidP="00A35377">
      <w:pPr>
        <w:tabs>
          <w:tab w:val="left" w:pos="3045"/>
        </w:tabs>
        <w:jc w:val="both"/>
        <w:rPr>
          <w:rFonts w:ascii="Book Antiqua" w:hAnsi="Book Antiqua"/>
          <w:sz w:val="23"/>
          <w:szCs w:val="23"/>
        </w:rPr>
      </w:pPr>
      <w:r w:rsidRPr="003C79BC">
        <w:rPr>
          <w:rFonts w:ascii="Book Antiqua" w:hAnsi="Book Antiqua"/>
          <w:sz w:val="23"/>
          <w:szCs w:val="23"/>
        </w:rPr>
        <w:t xml:space="preserve">Občina o predlogu poseljenih zemljišč in nepozidanih stavbnih zemljišč seznani lastnike </w:t>
      </w:r>
      <w:r w:rsidRPr="003C79BC">
        <w:rPr>
          <w:rFonts w:ascii="Book Antiqua" w:hAnsi="Book Antiqua"/>
          <w:sz w:val="23"/>
          <w:szCs w:val="23"/>
        </w:rPr>
        <w:lastRenderedPageBreak/>
        <w:t xml:space="preserve">nepremičnin </w:t>
      </w:r>
      <w:r w:rsidRPr="003C79BC">
        <w:rPr>
          <w:rFonts w:ascii="Book Antiqua" w:hAnsi="Book Antiqua"/>
          <w:b/>
          <w:sz w:val="23"/>
          <w:szCs w:val="23"/>
        </w:rPr>
        <w:t xml:space="preserve">z </w:t>
      </w:r>
      <w:r w:rsidRPr="003C79BC">
        <w:rPr>
          <w:rFonts w:ascii="Book Antiqua" w:hAnsi="Book Antiqua"/>
          <w:bCs/>
          <w:sz w:val="23"/>
          <w:szCs w:val="23"/>
        </w:rPr>
        <w:t>javno razgrnitvijo podatkov na sedežu občine in na svetovnem spletu, ki ne sme biti krajša od 30 dni. Lastniki nepremičnin</w:t>
      </w:r>
      <w:r w:rsidRPr="003C79BC">
        <w:rPr>
          <w:rFonts w:ascii="Book Antiqua" w:hAnsi="Book Antiqua"/>
          <w:sz w:val="23"/>
          <w:szCs w:val="23"/>
        </w:rPr>
        <w:t> lahko v času javne razgrnitve podajo obrazložene pripombe in predloge na:</w:t>
      </w:r>
    </w:p>
    <w:p w14:paraId="0E1A039F"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 obseg pozidanega zemljišča ter</w:t>
      </w:r>
    </w:p>
    <w:p w14:paraId="17099A45"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 obseg ali razvojno stopnjo nepozidana stavbna zemljišča.</w:t>
      </w:r>
    </w:p>
    <w:p w14:paraId="667002AF"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 </w:t>
      </w:r>
    </w:p>
    <w:p w14:paraId="7223E78F" w14:textId="74699FE5"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b/>
          <w:bCs/>
          <w:sz w:val="23"/>
          <w:szCs w:val="23"/>
        </w:rPr>
        <w:t xml:space="preserve">Pripombe in predloge lahko </w:t>
      </w:r>
      <w:r w:rsidR="00A35377" w:rsidRPr="003C79BC">
        <w:rPr>
          <w:rFonts w:ascii="Book Antiqua" w:hAnsi="Book Antiqua"/>
          <w:b/>
          <w:bCs/>
          <w:sz w:val="23"/>
          <w:szCs w:val="23"/>
        </w:rPr>
        <w:t>lastniki zemljišč podajo</w:t>
      </w:r>
      <w:r w:rsidRPr="003C79BC">
        <w:rPr>
          <w:rFonts w:ascii="Book Antiqua" w:hAnsi="Book Antiqua"/>
          <w:b/>
          <w:bCs/>
          <w:sz w:val="23"/>
          <w:szCs w:val="23"/>
        </w:rPr>
        <w:t xml:space="preserve"> na portalu Javne razgrnitve evidence stavbnih zemljišč</w:t>
      </w:r>
      <w:r w:rsidR="003C79BC" w:rsidRPr="003C79BC">
        <w:rPr>
          <w:rFonts w:ascii="Book Antiqua" w:hAnsi="Book Antiqua"/>
          <w:b/>
          <w:bCs/>
          <w:sz w:val="23"/>
          <w:szCs w:val="23"/>
        </w:rPr>
        <w:t xml:space="preserve">: </w:t>
      </w:r>
      <w:hyperlink r:id="rId11" w:history="1">
        <w:r w:rsidRPr="003C79BC">
          <w:rPr>
            <w:rStyle w:val="Hiperpovezava"/>
            <w:rFonts w:ascii="Book Antiqua" w:hAnsi="Book Antiqua"/>
            <w:b/>
            <w:bCs/>
            <w:sz w:val="23"/>
            <w:szCs w:val="23"/>
          </w:rPr>
          <w:t>https://www.opn.si/esz/sencur.html</w:t>
        </w:r>
      </w:hyperlink>
      <w:r w:rsidR="003C79BC" w:rsidRPr="003C79BC">
        <w:rPr>
          <w:rFonts w:ascii="Book Antiqua" w:hAnsi="Book Antiqua"/>
          <w:sz w:val="23"/>
          <w:szCs w:val="23"/>
        </w:rPr>
        <w:t xml:space="preserve"> (navodila na portalu)</w:t>
      </w:r>
      <w:r w:rsidRPr="003C79BC">
        <w:rPr>
          <w:rFonts w:ascii="Book Antiqua" w:hAnsi="Book Antiqua"/>
          <w:b/>
          <w:bCs/>
          <w:sz w:val="23"/>
          <w:szCs w:val="23"/>
        </w:rPr>
        <w:t xml:space="preserve"> ali na predpisanem obrazcu:</w:t>
      </w:r>
    </w:p>
    <w:p w14:paraId="6677600B" w14:textId="4FD6A103"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 na elektronski naslov:</w:t>
      </w:r>
      <w:r w:rsidR="003C79BC" w:rsidRPr="003C79BC">
        <w:rPr>
          <w:rFonts w:ascii="Book Antiqua" w:hAnsi="Book Antiqua"/>
          <w:b/>
          <w:bCs/>
          <w:sz w:val="23"/>
          <w:szCs w:val="23"/>
        </w:rPr>
        <w:t xml:space="preserve"> </w:t>
      </w:r>
      <w:r w:rsidRPr="003C79BC">
        <w:rPr>
          <w:rFonts w:ascii="Book Antiqua" w:hAnsi="Book Antiqua"/>
          <w:b/>
          <w:bCs/>
          <w:sz w:val="23"/>
          <w:szCs w:val="23"/>
        </w:rPr>
        <w:t>obcina@sencur.si</w:t>
      </w:r>
      <w:r w:rsidRPr="003C79BC">
        <w:rPr>
          <w:rFonts w:ascii="Book Antiqua" w:hAnsi="Book Antiqua"/>
          <w:sz w:val="23"/>
          <w:szCs w:val="23"/>
        </w:rPr>
        <w:t> z oznako »Pripomba na predlog ESZ« ali</w:t>
      </w:r>
    </w:p>
    <w:p w14:paraId="0CAC7305" w14:textId="1327F78D"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 xml:space="preserve">- po pošti na naslov </w:t>
      </w:r>
      <w:r w:rsidRPr="003C79BC">
        <w:rPr>
          <w:rFonts w:ascii="Book Antiqua" w:hAnsi="Book Antiqua"/>
          <w:b/>
          <w:bCs/>
          <w:sz w:val="23"/>
          <w:szCs w:val="23"/>
        </w:rPr>
        <w:t>Občina Šenčur, Kranjska cesta 11, 4208 Šenčur</w:t>
      </w:r>
      <w:r w:rsidRPr="003C79BC">
        <w:rPr>
          <w:rFonts w:ascii="Book Antiqua" w:hAnsi="Book Antiqua"/>
          <w:sz w:val="23"/>
          <w:szCs w:val="23"/>
        </w:rPr>
        <w:t xml:space="preserve">  z oznako »Pripomba na predlog ESZ«.</w:t>
      </w:r>
    </w:p>
    <w:p w14:paraId="4EC5454E" w14:textId="77777777" w:rsidR="00FD08CB" w:rsidRPr="003C79BC" w:rsidRDefault="00FD08CB" w:rsidP="00FD08CB">
      <w:pPr>
        <w:tabs>
          <w:tab w:val="left" w:pos="3045"/>
        </w:tabs>
        <w:jc w:val="both"/>
        <w:rPr>
          <w:rFonts w:ascii="Book Antiqua" w:hAnsi="Book Antiqua"/>
          <w:sz w:val="23"/>
          <w:szCs w:val="23"/>
        </w:rPr>
      </w:pPr>
    </w:p>
    <w:p w14:paraId="0100ADE9" w14:textId="181CB096"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Občina pravočasno prejete pripombe</w:t>
      </w:r>
      <w:r w:rsidR="00A35377" w:rsidRPr="003C79BC">
        <w:rPr>
          <w:rFonts w:ascii="Book Antiqua" w:hAnsi="Book Antiqua"/>
          <w:sz w:val="23"/>
          <w:szCs w:val="23"/>
        </w:rPr>
        <w:t xml:space="preserve"> in predloge</w:t>
      </w:r>
      <w:r w:rsidRPr="003C79BC">
        <w:rPr>
          <w:rFonts w:ascii="Book Antiqua" w:hAnsi="Book Antiqua"/>
          <w:sz w:val="23"/>
          <w:szCs w:val="23"/>
        </w:rPr>
        <w:t xml:space="preserve"> lastnikov nepremičnin prouči in utemeljene pripombe upošteva pri </w:t>
      </w:r>
      <w:r w:rsidRPr="003C79BC">
        <w:rPr>
          <w:rFonts w:ascii="Book Antiqua" w:hAnsi="Book Antiqua"/>
          <w:b/>
          <w:sz w:val="23"/>
          <w:szCs w:val="23"/>
        </w:rPr>
        <w:t>pripravi končnega predloga podatkov in lastnika zemljišča pisno seznani s stališčem glede pripomb</w:t>
      </w:r>
      <w:r w:rsidR="00A35377" w:rsidRPr="003C79BC">
        <w:rPr>
          <w:rFonts w:ascii="Book Antiqua" w:hAnsi="Book Antiqua"/>
          <w:b/>
          <w:sz w:val="23"/>
          <w:szCs w:val="23"/>
        </w:rPr>
        <w:t>e</w:t>
      </w:r>
      <w:r w:rsidRPr="003C79BC">
        <w:rPr>
          <w:rFonts w:ascii="Book Antiqua" w:hAnsi="Book Antiqua"/>
          <w:sz w:val="23"/>
          <w:szCs w:val="23"/>
        </w:rPr>
        <w:t xml:space="preserve">. </w:t>
      </w:r>
    </w:p>
    <w:p w14:paraId="121C7EB1" w14:textId="77777777" w:rsidR="00FD08CB" w:rsidRPr="003C79BC" w:rsidRDefault="00FD08CB" w:rsidP="00FD08CB">
      <w:pPr>
        <w:tabs>
          <w:tab w:val="left" w:pos="3045"/>
        </w:tabs>
        <w:jc w:val="both"/>
        <w:rPr>
          <w:rFonts w:ascii="Book Antiqua" w:hAnsi="Book Antiqua"/>
          <w:sz w:val="23"/>
          <w:szCs w:val="23"/>
        </w:rPr>
      </w:pPr>
    </w:p>
    <w:p w14:paraId="6A3504DF"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Občanke in občane vabimo, da se z vsebino predloga evidence stavbnih zemljišč seznanijo in s svojimi pripombami prispevajo k večji kakovosti končne evidence.</w:t>
      </w:r>
    </w:p>
    <w:p w14:paraId="0F08C9AD" w14:textId="77777777" w:rsidR="00FD08CB" w:rsidRPr="003C79BC" w:rsidRDefault="00FD08CB" w:rsidP="00FD08CB">
      <w:pPr>
        <w:tabs>
          <w:tab w:val="left" w:pos="3045"/>
        </w:tabs>
        <w:jc w:val="both"/>
        <w:rPr>
          <w:rFonts w:ascii="Book Antiqua" w:hAnsi="Book Antiqua"/>
          <w:sz w:val="23"/>
          <w:szCs w:val="23"/>
        </w:rPr>
      </w:pPr>
    </w:p>
    <w:p w14:paraId="5F2DA7CB"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b/>
          <w:bCs/>
          <w:sz w:val="23"/>
          <w:szCs w:val="23"/>
        </w:rPr>
        <w:t xml:space="preserve">Povezava do portala Javne razgrnitve evidence stavbnih zemljišč: </w:t>
      </w:r>
      <w:hyperlink r:id="rId12" w:history="1">
        <w:r w:rsidRPr="003C79BC">
          <w:rPr>
            <w:rStyle w:val="Hiperpovezava"/>
            <w:rFonts w:ascii="Book Antiqua" w:hAnsi="Book Antiqua"/>
            <w:b/>
            <w:bCs/>
            <w:sz w:val="23"/>
            <w:szCs w:val="23"/>
          </w:rPr>
          <w:t>https://www.opn.si/esz/sencur.html</w:t>
        </w:r>
      </w:hyperlink>
      <w:r w:rsidRPr="003C79BC">
        <w:rPr>
          <w:rFonts w:ascii="Book Antiqua" w:hAnsi="Book Antiqua"/>
          <w:b/>
          <w:bCs/>
          <w:sz w:val="23"/>
          <w:szCs w:val="23"/>
        </w:rPr>
        <w:t xml:space="preserve"> bo aktivna med 15. aprilom in 22. majem 2026.</w:t>
      </w:r>
    </w:p>
    <w:p w14:paraId="758B0E8E" w14:textId="77777777" w:rsidR="00FD08CB" w:rsidRPr="003C79BC" w:rsidRDefault="00FD08CB" w:rsidP="00FD08CB">
      <w:pPr>
        <w:tabs>
          <w:tab w:val="left" w:pos="3045"/>
        </w:tabs>
        <w:jc w:val="both"/>
        <w:rPr>
          <w:rFonts w:ascii="Book Antiqua" w:hAnsi="Book Antiqua"/>
          <w:sz w:val="23"/>
          <w:szCs w:val="23"/>
        </w:rPr>
      </w:pPr>
    </w:p>
    <w:p w14:paraId="72BA486E" w14:textId="77777777" w:rsidR="00FD08CB" w:rsidRPr="003C79BC" w:rsidRDefault="00FD08CB" w:rsidP="00FD08CB">
      <w:pPr>
        <w:tabs>
          <w:tab w:val="left" w:pos="3045"/>
        </w:tabs>
        <w:jc w:val="both"/>
        <w:rPr>
          <w:rFonts w:ascii="Book Antiqua" w:hAnsi="Book Antiqua"/>
          <w:sz w:val="23"/>
          <w:szCs w:val="23"/>
        </w:rPr>
      </w:pPr>
      <w:r w:rsidRPr="003C79BC">
        <w:rPr>
          <w:rFonts w:ascii="Book Antiqua" w:hAnsi="Book Antiqua"/>
          <w:sz w:val="23"/>
          <w:szCs w:val="23"/>
        </w:rPr>
        <w:t>Projekt sofinancira Republika Slovenija iz Programa porabe sredstev Sklada za podnebne spremembe v obdobju 2023 - 2026.</w:t>
      </w:r>
    </w:p>
    <w:p w14:paraId="6F79A50F" w14:textId="4521A452" w:rsidR="00FD08CB" w:rsidRPr="003C79BC" w:rsidRDefault="00FD08CB" w:rsidP="00FD08CB">
      <w:pPr>
        <w:pStyle w:val="Telobesedila"/>
        <w:tabs>
          <w:tab w:val="left" w:pos="4305"/>
        </w:tabs>
        <w:ind w:right="16"/>
        <w:jc w:val="both"/>
        <w:rPr>
          <w:rFonts w:ascii="Book Antiqua" w:hAnsi="Book Antiqua"/>
          <w:sz w:val="23"/>
          <w:szCs w:val="23"/>
        </w:rPr>
      </w:pPr>
      <w:r w:rsidRPr="003C79BC">
        <w:rPr>
          <w:rFonts w:ascii="Book Antiqua" w:hAnsi="Book Antiqua"/>
          <w:sz w:val="23"/>
          <w:szCs w:val="23"/>
        </w:rPr>
        <w:tab/>
      </w:r>
    </w:p>
    <w:p w14:paraId="37BA94F3" w14:textId="77777777" w:rsidR="00FD08CB" w:rsidRPr="003C79BC" w:rsidRDefault="00FD08CB" w:rsidP="00FD08CB">
      <w:pPr>
        <w:pStyle w:val="Telobesedila"/>
        <w:ind w:right="16"/>
        <w:jc w:val="both"/>
        <w:rPr>
          <w:rFonts w:ascii="Book Antiqua" w:hAnsi="Book Antiqua"/>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42"/>
        <w:gridCol w:w="1236"/>
      </w:tblGrid>
      <w:tr w:rsidR="00FD08CB" w:rsidRPr="003C79BC" w14:paraId="743BC3B9" w14:textId="77777777" w:rsidTr="00FD08CB">
        <w:tc>
          <w:tcPr>
            <w:tcW w:w="6658" w:type="dxa"/>
          </w:tcPr>
          <w:p w14:paraId="6049365D" w14:textId="77777777" w:rsidR="00FD08CB" w:rsidRPr="003C79BC" w:rsidRDefault="00FD08CB" w:rsidP="00FD08CB">
            <w:pPr>
              <w:rPr>
                <w:rFonts w:ascii="Book Antiqua" w:hAnsi="Book Antiqua"/>
                <w:sz w:val="23"/>
                <w:szCs w:val="23"/>
              </w:rPr>
            </w:pPr>
          </w:p>
        </w:tc>
        <w:tc>
          <w:tcPr>
            <w:tcW w:w="1842" w:type="dxa"/>
          </w:tcPr>
          <w:p w14:paraId="73B78717" w14:textId="04723888" w:rsidR="00FD08CB" w:rsidRPr="003C79BC" w:rsidRDefault="00FD08CB" w:rsidP="00FD08CB">
            <w:pPr>
              <w:rPr>
                <w:rFonts w:ascii="Book Antiqua" w:hAnsi="Book Antiqua"/>
                <w:sz w:val="23"/>
                <w:szCs w:val="23"/>
              </w:rPr>
            </w:pPr>
            <w:r w:rsidRPr="003C79BC">
              <w:rPr>
                <w:rFonts w:ascii="Book Antiqua" w:hAnsi="Book Antiqua"/>
                <w:noProof/>
                <w:sz w:val="23"/>
                <w:szCs w:val="23"/>
              </w:rPr>
              <w:drawing>
                <wp:anchor distT="0" distB="0" distL="0" distR="0" simplePos="0" relativeHeight="251660288" behindDoc="1" locked="0" layoutInCell="1" allowOverlap="1" wp14:anchorId="2CEF793F" wp14:editId="7A0B366E">
                  <wp:simplePos x="0" y="0"/>
                  <wp:positionH relativeFrom="page">
                    <wp:posOffset>65405</wp:posOffset>
                  </wp:positionH>
                  <wp:positionV relativeFrom="page">
                    <wp:posOffset>7620</wp:posOffset>
                  </wp:positionV>
                  <wp:extent cx="895350" cy="323850"/>
                  <wp:effectExtent l="0" t="0" r="0" b="0"/>
                  <wp:wrapNone/>
                  <wp:docPr id="42129322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3" cstate="print"/>
                          <a:stretch>
                            <a:fillRect/>
                          </a:stretch>
                        </pic:blipFill>
                        <pic:spPr>
                          <a:xfrm>
                            <a:off x="0" y="0"/>
                            <a:ext cx="895350" cy="323850"/>
                          </a:xfrm>
                          <a:prstGeom prst="rect">
                            <a:avLst/>
                          </a:prstGeom>
                        </pic:spPr>
                      </pic:pic>
                    </a:graphicData>
                  </a:graphic>
                </wp:anchor>
              </w:drawing>
            </w:r>
          </w:p>
        </w:tc>
        <w:tc>
          <w:tcPr>
            <w:tcW w:w="1236" w:type="dxa"/>
          </w:tcPr>
          <w:p w14:paraId="62C6807A" w14:textId="236F991A" w:rsidR="00FD08CB" w:rsidRPr="003C79BC" w:rsidRDefault="00FD08CB" w:rsidP="00FD08CB">
            <w:pPr>
              <w:rPr>
                <w:rFonts w:ascii="Book Antiqua" w:hAnsi="Book Antiqua"/>
                <w:sz w:val="23"/>
                <w:szCs w:val="23"/>
              </w:rPr>
            </w:pPr>
            <w:r w:rsidRPr="003C79BC">
              <w:rPr>
                <w:rFonts w:ascii="Book Antiqua" w:hAnsi="Book Antiqua"/>
                <w:noProof/>
                <w:sz w:val="23"/>
                <w:szCs w:val="23"/>
              </w:rPr>
              <w:drawing>
                <wp:anchor distT="0" distB="0" distL="0" distR="0" simplePos="0" relativeHeight="251657216" behindDoc="1" locked="0" layoutInCell="1" allowOverlap="1" wp14:anchorId="0B51424E" wp14:editId="4769653B">
                  <wp:simplePos x="0" y="0"/>
                  <wp:positionH relativeFrom="page">
                    <wp:posOffset>62230</wp:posOffset>
                  </wp:positionH>
                  <wp:positionV relativeFrom="page">
                    <wp:posOffset>7620</wp:posOffset>
                  </wp:positionV>
                  <wp:extent cx="657225" cy="647700"/>
                  <wp:effectExtent l="0" t="0" r="0" b="0"/>
                  <wp:wrapNone/>
                  <wp:docPr id="209672603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4" cstate="print"/>
                          <a:stretch>
                            <a:fillRect/>
                          </a:stretch>
                        </pic:blipFill>
                        <pic:spPr>
                          <a:xfrm>
                            <a:off x="0" y="0"/>
                            <a:ext cx="657225" cy="647700"/>
                          </a:xfrm>
                          <a:prstGeom prst="rect">
                            <a:avLst/>
                          </a:prstGeom>
                        </pic:spPr>
                      </pic:pic>
                    </a:graphicData>
                  </a:graphic>
                </wp:anchor>
              </w:drawing>
            </w:r>
          </w:p>
        </w:tc>
      </w:tr>
    </w:tbl>
    <w:p w14:paraId="7818B3FA" w14:textId="77777777" w:rsidR="00FD08CB" w:rsidRPr="003C79BC" w:rsidRDefault="00FD08CB" w:rsidP="00FD08CB">
      <w:pPr>
        <w:rPr>
          <w:rFonts w:ascii="Book Antiqua" w:hAnsi="Book Antiqua"/>
          <w:sz w:val="23"/>
          <w:szCs w:val="23"/>
        </w:rPr>
      </w:pPr>
    </w:p>
    <w:sectPr w:rsidR="00FD08CB" w:rsidRPr="003C79BC" w:rsidSect="009E5470">
      <w:headerReference w:type="first" r:id="rId15"/>
      <w:pgSz w:w="11906" w:h="16838"/>
      <w:pgMar w:top="1440" w:right="1080" w:bottom="1440" w:left="1080" w:header="187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ECBA" w14:textId="77777777" w:rsidR="00CF7663" w:rsidRDefault="00CF7663" w:rsidP="00074514">
      <w:r>
        <w:separator/>
      </w:r>
    </w:p>
  </w:endnote>
  <w:endnote w:type="continuationSeparator" w:id="0">
    <w:p w14:paraId="20DF8E5C" w14:textId="77777777" w:rsidR="00CF7663" w:rsidRDefault="00CF7663" w:rsidP="0007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A4B1" w14:textId="77777777" w:rsidR="00CF7663" w:rsidRDefault="00CF7663" w:rsidP="00074514">
      <w:r>
        <w:separator/>
      </w:r>
    </w:p>
  </w:footnote>
  <w:footnote w:type="continuationSeparator" w:id="0">
    <w:p w14:paraId="7C279F8D" w14:textId="77777777" w:rsidR="00CF7663" w:rsidRDefault="00CF7663" w:rsidP="00074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021308"/>
      <w:docPartObj>
        <w:docPartGallery w:val="Watermarks"/>
        <w:docPartUnique/>
      </w:docPartObj>
    </w:sdtPr>
    <w:sdtContent>
      <w:p w14:paraId="4F7F2409" w14:textId="77777777" w:rsidR="00074514" w:rsidRDefault="00000000">
        <w:pPr>
          <w:pStyle w:val="Glava"/>
        </w:pPr>
        <w:r>
          <w:rPr>
            <w:noProof/>
          </w:rPr>
          <w:pict w14:anchorId="0B130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2" type="#_x0000_t75" style="position:absolute;margin-left:-54.1pt;margin-top:-106.5pt;width:595.2pt;height:841.9pt;z-index:-251658752;mso-position-horizontal-relative:margin;mso-position-vertical-relative:margin" o:allowincell="f">
              <v:imagedata r:id="rId1" o:title="Občina Šenčur-Glava DOPIS-NOV XXX-1"/>
              <w10:wrap anchorx="margin" anchory="page"/>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2639"/>
    <w:multiLevelType w:val="hybridMultilevel"/>
    <w:tmpl w:val="0F86FD0A"/>
    <w:lvl w:ilvl="0" w:tplc="FE1281CE">
      <w:numFmt w:val="bullet"/>
      <w:lvlText w:val="-"/>
      <w:lvlJc w:val="left"/>
      <w:pPr>
        <w:ind w:left="448" w:hanging="425"/>
      </w:pPr>
      <w:rPr>
        <w:rFonts w:ascii="Calibri" w:eastAsia="Calibri" w:hAnsi="Calibri" w:cs="Calibri" w:hint="default"/>
        <w:b w:val="0"/>
        <w:bCs w:val="0"/>
        <w:i w:val="0"/>
        <w:iCs w:val="0"/>
        <w:spacing w:val="0"/>
        <w:w w:val="99"/>
        <w:sz w:val="20"/>
        <w:szCs w:val="20"/>
        <w:lang w:val="sl-SI" w:eastAsia="en-US" w:bidi="ar-SA"/>
      </w:rPr>
    </w:lvl>
    <w:lvl w:ilvl="1" w:tplc="423C8142">
      <w:numFmt w:val="bullet"/>
      <w:lvlText w:val="•"/>
      <w:lvlJc w:val="left"/>
      <w:pPr>
        <w:ind w:left="1303" w:hanging="425"/>
      </w:pPr>
      <w:rPr>
        <w:rFonts w:hint="default"/>
        <w:lang w:val="sl-SI" w:eastAsia="en-US" w:bidi="ar-SA"/>
      </w:rPr>
    </w:lvl>
    <w:lvl w:ilvl="2" w:tplc="408CCE2C">
      <w:numFmt w:val="bullet"/>
      <w:lvlText w:val="•"/>
      <w:lvlJc w:val="left"/>
      <w:pPr>
        <w:ind w:left="2166" w:hanging="425"/>
      </w:pPr>
      <w:rPr>
        <w:rFonts w:hint="default"/>
        <w:lang w:val="sl-SI" w:eastAsia="en-US" w:bidi="ar-SA"/>
      </w:rPr>
    </w:lvl>
    <w:lvl w:ilvl="3" w:tplc="F142129C">
      <w:numFmt w:val="bullet"/>
      <w:lvlText w:val="•"/>
      <w:lvlJc w:val="left"/>
      <w:pPr>
        <w:ind w:left="3029" w:hanging="425"/>
      </w:pPr>
      <w:rPr>
        <w:rFonts w:hint="default"/>
        <w:lang w:val="sl-SI" w:eastAsia="en-US" w:bidi="ar-SA"/>
      </w:rPr>
    </w:lvl>
    <w:lvl w:ilvl="4" w:tplc="38B84EFE">
      <w:numFmt w:val="bullet"/>
      <w:lvlText w:val="•"/>
      <w:lvlJc w:val="left"/>
      <w:pPr>
        <w:ind w:left="3892" w:hanging="425"/>
      </w:pPr>
      <w:rPr>
        <w:rFonts w:hint="default"/>
        <w:lang w:val="sl-SI" w:eastAsia="en-US" w:bidi="ar-SA"/>
      </w:rPr>
    </w:lvl>
    <w:lvl w:ilvl="5" w:tplc="BB2898EC">
      <w:numFmt w:val="bullet"/>
      <w:lvlText w:val="•"/>
      <w:lvlJc w:val="left"/>
      <w:pPr>
        <w:ind w:left="4756" w:hanging="425"/>
      </w:pPr>
      <w:rPr>
        <w:rFonts w:hint="default"/>
        <w:lang w:val="sl-SI" w:eastAsia="en-US" w:bidi="ar-SA"/>
      </w:rPr>
    </w:lvl>
    <w:lvl w:ilvl="6" w:tplc="2FC85E48">
      <w:numFmt w:val="bullet"/>
      <w:lvlText w:val="•"/>
      <w:lvlJc w:val="left"/>
      <w:pPr>
        <w:ind w:left="5619" w:hanging="425"/>
      </w:pPr>
      <w:rPr>
        <w:rFonts w:hint="default"/>
        <w:lang w:val="sl-SI" w:eastAsia="en-US" w:bidi="ar-SA"/>
      </w:rPr>
    </w:lvl>
    <w:lvl w:ilvl="7" w:tplc="64A208A2">
      <w:numFmt w:val="bullet"/>
      <w:lvlText w:val="•"/>
      <w:lvlJc w:val="left"/>
      <w:pPr>
        <w:ind w:left="6482" w:hanging="425"/>
      </w:pPr>
      <w:rPr>
        <w:rFonts w:hint="default"/>
        <w:lang w:val="sl-SI" w:eastAsia="en-US" w:bidi="ar-SA"/>
      </w:rPr>
    </w:lvl>
    <w:lvl w:ilvl="8" w:tplc="792E521C">
      <w:numFmt w:val="bullet"/>
      <w:lvlText w:val="•"/>
      <w:lvlJc w:val="left"/>
      <w:pPr>
        <w:ind w:left="7345" w:hanging="425"/>
      </w:pPr>
      <w:rPr>
        <w:rFonts w:hint="default"/>
        <w:lang w:val="sl-SI" w:eastAsia="en-US" w:bidi="ar-SA"/>
      </w:rPr>
    </w:lvl>
  </w:abstractNum>
  <w:abstractNum w:abstractNumId="1" w15:restartNumberingAfterBreak="0">
    <w:nsid w:val="281E4EFC"/>
    <w:multiLevelType w:val="hybridMultilevel"/>
    <w:tmpl w:val="A6E2A5E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3D187E7D"/>
    <w:multiLevelType w:val="hybridMultilevel"/>
    <w:tmpl w:val="A51A470E"/>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0824D4"/>
    <w:multiLevelType w:val="hybridMultilevel"/>
    <w:tmpl w:val="A8C645BA"/>
    <w:lvl w:ilvl="0" w:tplc="F44C8A06">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709695180">
    <w:abstractNumId w:val="2"/>
  </w:num>
  <w:num w:numId="2" w16cid:durableId="14530885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9412120">
    <w:abstractNumId w:val="3"/>
  </w:num>
  <w:num w:numId="4" w16cid:durableId="102617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8CB"/>
    <w:rsid w:val="00010E6C"/>
    <w:rsid w:val="00027BBF"/>
    <w:rsid w:val="00074514"/>
    <w:rsid w:val="000B5B93"/>
    <w:rsid w:val="00154BF5"/>
    <w:rsid w:val="001875C9"/>
    <w:rsid w:val="001B3374"/>
    <w:rsid w:val="00223539"/>
    <w:rsid w:val="0022398E"/>
    <w:rsid w:val="00245975"/>
    <w:rsid w:val="00294AD3"/>
    <w:rsid w:val="002C7782"/>
    <w:rsid w:val="00340EF5"/>
    <w:rsid w:val="00352A85"/>
    <w:rsid w:val="0038695B"/>
    <w:rsid w:val="003C79BC"/>
    <w:rsid w:val="004549E0"/>
    <w:rsid w:val="0048092B"/>
    <w:rsid w:val="004F0978"/>
    <w:rsid w:val="00534E84"/>
    <w:rsid w:val="00535D05"/>
    <w:rsid w:val="005A594E"/>
    <w:rsid w:val="00672EB0"/>
    <w:rsid w:val="00684B31"/>
    <w:rsid w:val="006C01E4"/>
    <w:rsid w:val="007102CA"/>
    <w:rsid w:val="007818D8"/>
    <w:rsid w:val="007C0B90"/>
    <w:rsid w:val="007E0832"/>
    <w:rsid w:val="008569A2"/>
    <w:rsid w:val="00872020"/>
    <w:rsid w:val="00893A2D"/>
    <w:rsid w:val="00910CFD"/>
    <w:rsid w:val="00914B84"/>
    <w:rsid w:val="009E5470"/>
    <w:rsid w:val="009F6BB5"/>
    <w:rsid w:val="00A35377"/>
    <w:rsid w:val="00A74943"/>
    <w:rsid w:val="00BF2170"/>
    <w:rsid w:val="00C321DD"/>
    <w:rsid w:val="00C93042"/>
    <w:rsid w:val="00CF7663"/>
    <w:rsid w:val="00D01994"/>
    <w:rsid w:val="00D06D69"/>
    <w:rsid w:val="00FD08CB"/>
    <w:rsid w:val="00FD5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0B639"/>
  <w15:chartTrackingRefBased/>
  <w15:docId w15:val="{520D9C5C-3141-4FAD-AB76-1D626F73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Theme="minorHAnsi" w:hAnsi="Book Antiqua"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08CB"/>
    <w:pPr>
      <w:widowControl w:val="0"/>
      <w:autoSpaceDE w:val="0"/>
      <w:autoSpaceDN w:val="0"/>
      <w:spacing w:after="0" w:line="240" w:lineRule="auto"/>
    </w:pPr>
    <w:rPr>
      <w:rFonts w:ascii="Calibri" w:eastAsia="Calibri" w:hAnsi="Calibri" w:cs="Calibri"/>
      <w:kern w:val="0"/>
      <w14:ligatures w14:val="none"/>
    </w:rPr>
  </w:style>
  <w:style w:type="paragraph" w:styleId="Naslov1">
    <w:name w:val="heading 1"/>
    <w:basedOn w:val="Navaden"/>
    <w:next w:val="Navaden"/>
    <w:link w:val="Naslov1Znak"/>
    <w:uiPriority w:val="9"/>
    <w:qFormat/>
    <w:rsid w:val="00C93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93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9304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9304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9304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9304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9304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9304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9304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304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9304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9304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9304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9304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9304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9304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9304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93042"/>
    <w:rPr>
      <w:rFonts w:eastAsiaTheme="majorEastAsia" w:cstheme="majorBidi"/>
      <w:color w:val="272727" w:themeColor="text1" w:themeTint="D8"/>
    </w:rPr>
  </w:style>
  <w:style w:type="paragraph" w:styleId="Naslov">
    <w:name w:val="Title"/>
    <w:basedOn w:val="Navaden"/>
    <w:next w:val="Navaden"/>
    <w:link w:val="NaslovZnak"/>
    <w:uiPriority w:val="10"/>
    <w:qFormat/>
    <w:rsid w:val="00C9304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9304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9304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9304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93042"/>
    <w:pPr>
      <w:spacing w:before="160"/>
      <w:jc w:val="center"/>
    </w:pPr>
    <w:rPr>
      <w:i/>
      <w:iCs/>
      <w:color w:val="404040" w:themeColor="text1" w:themeTint="BF"/>
    </w:rPr>
  </w:style>
  <w:style w:type="character" w:customStyle="1" w:styleId="CitatZnak">
    <w:name w:val="Citat Znak"/>
    <w:basedOn w:val="Privzetapisavaodstavka"/>
    <w:link w:val="Citat"/>
    <w:uiPriority w:val="29"/>
    <w:rsid w:val="00C93042"/>
    <w:rPr>
      <w:i/>
      <w:iCs/>
      <w:color w:val="404040" w:themeColor="text1" w:themeTint="BF"/>
    </w:rPr>
  </w:style>
  <w:style w:type="paragraph" w:styleId="Odstavekseznama">
    <w:name w:val="List Paragraph"/>
    <w:basedOn w:val="Navaden"/>
    <w:uiPriority w:val="1"/>
    <w:qFormat/>
    <w:rsid w:val="00C93042"/>
    <w:pPr>
      <w:ind w:left="720"/>
      <w:contextualSpacing/>
    </w:pPr>
  </w:style>
  <w:style w:type="character" w:styleId="Intenzivenpoudarek">
    <w:name w:val="Intense Emphasis"/>
    <w:basedOn w:val="Privzetapisavaodstavka"/>
    <w:uiPriority w:val="21"/>
    <w:qFormat/>
    <w:rsid w:val="00C93042"/>
    <w:rPr>
      <w:i/>
      <w:iCs/>
      <w:color w:val="2F5496" w:themeColor="accent1" w:themeShade="BF"/>
    </w:rPr>
  </w:style>
  <w:style w:type="paragraph" w:styleId="Intenzivencitat">
    <w:name w:val="Intense Quote"/>
    <w:basedOn w:val="Navaden"/>
    <w:next w:val="Navaden"/>
    <w:link w:val="IntenzivencitatZnak"/>
    <w:uiPriority w:val="30"/>
    <w:qFormat/>
    <w:rsid w:val="00C93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93042"/>
    <w:rPr>
      <w:i/>
      <w:iCs/>
      <w:color w:val="2F5496" w:themeColor="accent1" w:themeShade="BF"/>
    </w:rPr>
  </w:style>
  <w:style w:type="character" w:styleId="Intenzivensklic">
    <w:name w:val="Intense Reference"/>
    <w:basedOn w:val="Privzetapisavaodstavka"/>
    <w:uiPriority w:val="32"/>
    <w:qFormat/>
    <w:rsid w:val="00C93042"/>
    <w:rPr>
      <w:b/>
      <w:bCs/>
      <w:smallCaps/>
      <w:color w:val="2F5496" w:themeColor="accent1" w:themeShade="BF"/>
      <w:spacing w:val="5"/>
    </w:rPr>
  </w:style>
  <w:style w:type="paragraph" w:styleId="Glava">
    <w:name w:val="header"/>
    <w:basedOn w:val="Navaden"/>
    <w:link w:val="GlavaZnak"/>
    <w:uiPriority w:val="99"/>
    <w:unhideWhenUsed/>
    <w:rsid w:val="00074514"/>
    <w:pPr>
      <w:tabs>
        <w:tab w:val="center" w:pos="4536"/>
        <w:tab w:val="right" w:pos="9072"/>
      </w:tabs>
    </w:pPr>
  </w:style>
  <w:style w:type="character" w:customStyle="1" w:styleId="GlavaZnak">
    <w:name w:val="Glava Znak"/>
    <w:basedOn w:val="Privzetapisavaodstavka"/>
    <w:link w:val="Glava"/>
    <w:uiPriority w:val="99"/>
    <w:rsid w:val="00074514"/>
  </w:style>
  <w:style w:type="paragraph" w:styleId="Noga">
    <w:name w:val="footer"/>
    <w:basedOn w:val="Navaden"/>
    <w:link w:val="NogaZnak"/>
    <w:uiPriority w:val="99"/>
    <w:unhideWhenUsed/>
    <w:rsid w:val="00074514"/>
    <w:pPr>
      <w:tabs>
        <w:tab w:val="center" w:pos="4536"/>
        <w:tab w:val="right" w:pos="9072"/>
      </w:tabs>
    </w:pPr>
  </w:style>
  <w:style w:type="character" w:customStyle="1" w:styleId="NogaZnak">
    <w:name w:val="Noga Znak"/>
    <w:basedOn w:val="Privzetapisavaodstavka"/>
    <w:link w:val="Noga"/>
    <w:uiPriority w:val="99"/>
    <w:rsid w:val="00074514"/>
  </w:style>
  <w:style w:type="paragraph" w:styleId="Brezrazmikov">
    <w:name w:val="No Spacing"/>
    <w:uiPriority w:val="1"/>
    <w:qFormat/>
    <w:rsid w:val="000B5B93"/>
    <w:pPr>
      <w:spacing w:after="0" w:line="240" w:lineRule="auto"/>
    </w:pPr>
  </w:style>
  <w:style w:type="paragraph" w:styleId="Telobesedila">
    <w:name w:val="Body Text"/>
    <w:basedOn w:val="Navaden"/>
    <w:link w:val="TelobesedilaZnak"/>
    <w:uiPriority w:val="1"/>
    <w:qFormat/>
    <w:rsid w:val="00FD08CB"/>
    <w:pPr>
      <w:ind w:left="23"/>
    </w:pPr>
    <w:rPr>
      <w:sz w:val="20"/>
      <w:szCs w:val="20"/>
    </w:rPr>
  </w:style>
  <w:style w:type="character" w:customStyle="1" w:styleId="TelobesedilaZnak">
    <w:name w:val="Telo besedila Znak"/>
    <w:basedOn w:val="Privzetapisavaodstavka"/>
    <w:link w:val="Telobesedila"/>
    <w:uiPriority w:val="1"/>
    <w:rsid w:val="00FD08CB"/>
    <w:rPr>
      <w:rFonts w:ascii="Calibri" w:eastAsia="Calibri" w:hAnsi="Calibri" w:cs="Calibri"/>
      <w:kern w:val="0"/>
      <w:sz w:val="20"/>
      <w:szCs w:val="20"/>
      <w14:ligatures w14:val="none"/>
    </w:rPr>
  </w:style>
  <w:style w:type="character" w:styleId="Hiperpovezava">
    <w:name w:val="Hyperlink"/>
    <w:basedOn w:val="Privzetapisavaodstavka"/>
    <w:uiPriority w:val="99"/>
    <w:unhideWhenUsed/>
    <w:rsid w:val="00FD08CB"/>
    <w:rPr>
      <w:color w:val="0563C1" w:themeColor="hyperlink"/>
      <w:u w:val="single"/>
    </w:rPr>
  </w:style>
  <w:style w:type="table" w:styleId="Tabelamrea">
    <w:name w:val="Table Grid"/>
    <w:basedOn w:val="Navadnatabela"/>
    <w:uiPriority w:val="39"/>
    <w:rsid w:val="00FD0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pn.si/esz/sencur.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pn.si/esz/sencur.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eja.muzik\Documents\Officeove%20predloge%20po%20meri\Ob&#269;ina%20&#352;en&#269;ur-operativni%20DOPIS%2016.1-XXX-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172EA5355D804DBB78BBEC1AE1A2CF" ma:contentTypeVersion="5" ma:contentTypeDescription="Ustvari nov dokument." ma:contentTypeScope="" ma:versionID="69e152a1bca8a450f126561ff20a96e9">
  <xsd:schema xmlns:xsd="http://www.w3.org/2001/XMLSchema" xmlns:xs="http://www.w3.org/2001/XMLSchema" xmlns:p="http://schemas.microsoft.com/office/2006/metadata/properties" xmlns:ns3="0c9122d5-b781-41fe-ba15-693632de6571" targetNamespace="http://schemas.microsoft.com/office/2006/metadata/properties" ma:root="true" ma:fieldsID="fad9cb97666e28281b08645f09ae34c1" ns3:_="">
    <xsd:import namespace="0c9122d5-b781-41fe-ba15-693632de657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122d5-b781-41fe-ba15-693632de6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c9122d5-b781-41fe-ba15-693632de6571" xsi:nil="true"/>
  </documentManagement>
</p:properties>
</file>

<file path=customXml/itemProps1.xml><?xml version="1.0" encoding="utf-8"?>
<ds:datastoreItem xmlns:ds="http://schemas.openxmlformats.org/officeDocument/2006/customXml" ds:itemID="{4A07B027-435C-4054-847A-CDB229BB431D}">
  <ds:schemaRefs>
    <ds:schemaRef ds:uri="http://schemas.microsoft.com/sharepoint/v3/contenttype/forms"/>
  </ds:schemaRefs>
</ds:datastoreItem>
</file>

<file path=customXml/itemProps2.xml><?xml version="1.0" encoding="utf-8"?>
<ds:datastoreItem xmlns:ds="http://schemas.openxmlformats.org/officeDocument/2006/customXml" ds:itemID="{98287731-BE82-4FEB-BD88-B3CB2796B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122d5-b781-41fe-ba15-693632de6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8737E-1668-47E0-9019-3FC532F06AD0}">
  <ds:schemaRefs>
    <ds:schemaRef ds:uri="http://schemas.openxmlformats.org/officeDocument/2006/bibliography"/>
  </ds:schemaRefs>
</ds:datastoreItem>
</file>

<file path=customXml/itemProps4.xml><?xml version="1.0" encoding="utf-8"?>
<ds:datastoreItem xmlns:ds="http://schemas.openxmlformats.org/officeDocument/2006/customXml" ds:itemID="{F80FEA5C-DC0E-4B70-A305-20983F1A707B}">
  <ds:schemaRefs>
    <ds:schemaRef ds:uri="http://schemas.microsoft.com/office/2006/metadata/properties"/>
    <ds:schemaRef ds:uri="http://schemas.microsoft.com/office/infopath/2007/PartnerControls"/>
    <ds:schemaRef ds:uri="0c9122d5-b781-41fe-ba15-693632de6571"/>
  </ds:schemaRefs>
</ds:datastoreItem>
</file>

<file path=docProps/app.xml><?xml version="1.0" encoding="utf-8"?>
<Properties xmlns="http://schemas.openxmlformats.org/officeDocument/2006/extended-properties" xmlns:vt="http://schemas.openxmlformats.org/officeDocument/2006/docPropsVTypes">
  <Template>Občina Šenčur-operativni DOPIS 16.1-XXX-1</Template>
  <TotalTime>12</TotalTime>
  <Pages>2</Pages>
  <Words>637</Words>
  <Characters>3632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Muzik</dc:creator>
  <cp:keywords/>
  <dc:description/>
  <cp:lastModifiedBy>Mateja Muzik</cp:lastModifiedBy>
  <cp:revision>6</cp:revision>
  <dcterms:created xsi:type="dcterms:W3CDTF">2026-04-08T12:46:00Z</dcterms:created>
  <dcterms:modified xsi:type="dcterms:W3CDTF">2026-04-09T05:51:00Z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0x01010072172EA5355D804DBB78BBEC1AE1A2CF</vt:lpwstr>
  </property>
</Properties>
</file>